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8F50" w14:textId="77777777" w:rsidR="00903998" w:rsidRDefault="00C4422C">
      <w:r w:rsidRPr="00887418">
        <w:rPr>
          <w:noProof/>
          <w:highlight w:val="darkGray"/>
          <w:lang w:val="fr-FR" w:eastAsia="fr-FR"/>
        </w:rPr>
        <mc:AlternateContent>
          <mc:Choice Requires="wps">
            <w:drawing>
              <wp:anchor distT="0" distB="0" distL="114300" distR="114300" simplePos="0" relativeHeight="251659264" behindDoc="0" locked="0" layoutInCell="1" allowOverlap="1" wp14:anchorId="0958C607" wp14:editId="2EC1B5D2">
                <wp:simplePos x="0" y="0"/>
                <wp:positionH relativeFrom="margin">
                  <wp:align>right</wp:align>
                </wp:positionH>
                <wp:positionV relativeFrom="paragraph">
                  <wp:posOffset>39977</wp:posOffset>
                </wp:positionV>
                <wp:extent cx="7442310" cy="665683"/>
                <wp:effectExtent l="0" t="0" r="25400" b="20320"/>
                <wp:wrapNone/>
                <wp:docPr id="2" name="Rectangle à coins arrondis 2"/>
                <wp:cNvGraphicFramePr/>
                <a:graphic xmlns:a="http://schemas.openxmlformats.org/drawingml/2006/main">
                  <a:graphicData uri="http://schemas.microsoft.com/office/word/2010/wordprocessingShape">
                    <wps:wsp>
                      <wps:cNvSpPr/>
                      <wps:spPr>
                        <a:xfrm>
                          <a:off x="0" y="0"/>
                          <a:ext cx="7442310" cy="665683"/>
                        </a:xfrm>
                        <a:prstGeom prst="roundRect">
                          <a:avLst>
                            <a:gd name="adj" fmla="val 6290"/>
                          </a:avLst>
                        </a:prstGeom>
                        <a:solidFill>
                          <a:schemeClr val="bg2">
                            <a:lumMod val="25000"/>
                          </a:schemeClr>
                        </a:solidFill>
                        <a:ln/>
                      </wps:spPr>
                      <wps:style>
                        <a:lnRef idx="3">
                          <a:schemeClr val="lt1"/>
                        </a:lnRef>
                        <a:fillRef idx="1">
                          <a:schemeClr val="dk1"/>
                        </a:fillRef>
                        <a:effectRef idx="1">
                          <a:schemeClr val="dk1"/>
                        </a:effectRef>
                        <a:fontRef idx="minor">
                          <a:schemeClr val="lt1"/>
                        </a:fontRef>
                      </wps:style>
                      <wps:txbx>
                        <w:txbxContent>
                          <w:p w14:paraId="166B0700" w14:textId="333660AC" w:rsidR="00DC139F" w:rsidRPr="00A54BB6" w:rsidRDefault="00DC139F" w:rsidP="001A6ED9">
                            <w:pPr>
                              <w:spacing w:line="240" w:lineRule="auto"/>
                              <w:jc w:val="center"/>
                              <w:rPr>
                                <w:rFonts w:ascii="Times New Roman" w:hAnsi="Times New Roman" w:cs="Times New Roman"/>
                                <w:b/>
                                <w:sz w:val="40"/>
                                <w:szCs w:val="40"/>
                                <w:lang w:val="fr-FR"/>
                              </w:rPr>
                            </w:pPr>
                            <w:r w:rsidRPr="00A54BB6">
                              <w:rPr>
                                <w:rFonts w:ascii="Times New Roman" w:hAnsi="Times New Roman" w:cs="Times New Roman"/>
                                <w:b/>
                                <w:sz w:val="40"/>
                                <w:szCs w:val="40"/>
                                <w:lang w:val="fr-FR"/>
                              </w:rPr>
                              <w:t>AFFICHAGES ET INFORMATIONS OBLIGATOIRES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8C607" id="Rectangle à coins arrondis 2" o:spid="_x0000_s1026" style="position:absolute;margin-left:534.8pt;margin-top:3.15pt;width:586pt;height:5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XChQIAAG0FAAAOAAAAZHJzL2Uyb0RvYy54bWysVEtPGzEQvlfqf7B8L5sESGnEBkUgqkoU&#10;EFBxdrx2sq3tccdOsuHXd+x9pA8OVdWLPbbn+fmbOb9orGFbhaEGV/Lx0Ygz5SRUtVuV/MvT9bsz&#10;zkIUrhIGnCr5XgV+MX/75nznZ2oCazCVQkZOXJjtfMnXMfpZUQS5VlaEI/DK0aMGtCLSEVdFhWJH&#10;3q0pJqPRtNgBVh5BqhDo9qp95PPsX2sl453WQUVmSk65xbxiXpdpLebnYrZC4de17NIQ/5CFFbWj&#10;oIOrKxEF22D9hytbS4QAOh5JsAVoXUuVa6BqxqPfqnlcC69yLQRO8ANM4f+5lbfbR3+PBMPOh1kg&#10;MVXRaLRpp/xYk8HaD2CpJjJJl+9PTibHY8JU0tt0ejo9O05oFgdrjyF+VGBZEkqOsHHVA/1IBkps&#10;b0LMiFXMCUvUENVXzrQ1hP9WGDadfMjfQw47XZJ6l8kwgKmr69qYfEiEUZcGGdmWfLma5ChmYz9D&#10;1d5NTkej3mPmV1LPCf/iybhUxQGNLMW9USmMcQ9Ks7qi+o9zgMFRG8PEcQdC1kwmmjIcjMavGVXf&#10;eqNON5mpTN6/NRy0c0RwcTC0tQN8LeohVd3q91W3taayY7NsOmYsodrfI0NoOyh4eV3Tr96IEO8F&#10;0pcREWgMxDtatIFdyaGTOFsDvrx2n/SJyfTK2Y5asOTh+0ag4sx8csTx1K+9gL2w7AW3sZdAXz2m&#10;AeNlFskAo+lFjWCfaTosUhR6Ek5SrJLLiP3hMrajgOaLVItFVqO+9CLeuEcvk/MEaGLdU/Ms0HdU&#10;jtQEt9C3Z0fQlvwH3WTpYLGJoOvYc6rFsYOaejrzr5s/aWj8fM5ahyk5/wEAAP//AwBQSwMEFAAG&#10;AAgAAAAhAPQdEgvaAAAABwEAAA8AAABkcnMvZG93bnJldi54bWxMj8FOwzAQRO9I/IO1SNyokwIF&#10;pXEqFIkjAlI+wI23scFeh9hNAl+Pcyq3nZ3VzNtyNzvLRhyC8SQgX2XAkFqvDHUCPvbPN4/AQpSk&#10;pPWEAn4wwK66vChlofxE7zg2sWMphEIhBegY+4Lz0Gp0Mqx8j5S8ox+cjEkOHVeDnFK4s3ydZRvu&#10;pKHUoGWPtcb2qzk5AXfN9+f9GF5q8/r2ayZdG2v3tRDXV/PTFljEOZ6PYcFP6FAlpoM/kQrMCkiP&#10;RAGbW2CLmT+s0+KwTHkOvCr5f/7qDwAA//8DAFBLAQItABQABgAIAAAAIQC2gziS/gAAAOEBAAAT&#10;AAAAAAAAAAAAAAAAAAAAAABbQ29udGVudF9UeXBlc10ueG1sUEsBAi0AFAAGAAgAAAAhADj9If/W&#10;AAAAlAEAAAsAAAAAAAAAAAAAAAAALwEAAF9yZWxzLy5yZWxzUEsBAi0AFAAGAAgAAAAhAAMU9cKF&#10;AgAAbQUAAA4AAAAAAAAAAAAAAAAALgIAAGRycy9lMm9Eb2MueG1sUEsBAi0AFAAGAAgAAAAhAPQd&#10;EgvaAAAABwEAAA8AAAAAAAAAAAAAAAAA3wQAAGRycy9kb3ducmV2LnhtbFBLBQYAAAAABAAEAPMA&#10;AADmBQAAAAA=&#10;" fillcolor="#393737 [814]" strokecolor="white [3201]" strokeweight="1.5pt">
                <v:stroke joinstyle="miter"/>
                <v:textbox inset="0,0,0,0">
                  <w:txbxContent>
                    <w:p w14:paraId="166B0700" w14:textId="333660AC" w:rsidR="00DC139F" w:rsidRPr="00A54BB6" w:rsidRDefault="00DC139F" w:rsidP="001A6ED9">
                      <w:pPr>
                        <w:spacing w:line="240" w:lineRule="auto"/>
                        <w:jc w:val="center"/>
                        <w:rPr>
                          <w:rFonts w:ascii="Times New Roman" w:hAnsi="Times New Roman" w:cs="Times New Roman"/>
                          <w:b/>
                          <w:sz w:val="40"/>
                          <w:szCs w:val="40"/>
                          <w:lang w:val="fr-FR"/>
                        </w:rPr>
                      </w:pPr>
                      <w:r w:rsidRPr="00A54BB6">
                        <w:rPr>
                          <w:rFonts w:ascii="Times New Roman" w:hAnsi="Times New Roman" w:cs="Times New Roman"/>
                          <w:b/>
                          <w:sz w:val="40"/>
                          <w:szCs w:val="40"/>
                          <w:lang w:val="fr-FR"/>
                        </w:rPr>
                        <w:t>AFFICHAGES ET INFORMATIONS OBLIGATOIRES</w:t>
                      </w:r>
                    </w:p>
                  </w:txbxContent>
                </v:textbox>
                <w10:wrap anchorx="margin"/>
              </v:roundrect>
            </w:pict>
          </mc:Fallback>
        </mc:AlternateContent>
      </w:r>
    </w:p>
    <w:p w14:paraId="6110AFAD" w14:textId="77777777" w:rsidR="00C4422C" w:rsidRDefault="00C4422C"/>
    <w:p w14:paraId="583061DA" w14:textId="77777777" w:rsidR="00C4422C" w:rsidRDefault="00C3644C">
      <w:r w:rsidRPr="008D1FAF">
        <w:rPr>
          <w:noProof/>
          <w:lang w:val="fr-FR" w:eastAsia="fr-FR"/>
        </w:rPr>
        <mc:AlternateContent>
          <mc:Choice Requires="wps">
            <w:drawing>
              <wp:anchor distT="0" distB="0" distL="114300" distR="114300" simplePos="0" relativeHeight="251679744" behindDoc="0" locked="0" layoutInCell="1" allowOverlap="1" wp14:anchorId="15B8589E" wp14:editId="0571BA78">
                <wp:simplePos x="0" y="0"/>
                <wp:positionH relativeFrom="margin">
                  <wp:posOffset>4998085</wp:posOffset>
                </wp:positionH>
                <wp:positionV relativeFrom="paragraph">
                  <wp:posOffset>154940</wp:posOffset>
                </wp:positionV>
                <wp:extent cx="2458085" cy="262255"/>
                <wp:effectExtent l="0" t="0" r="18415" b="23495"/>
                <wp:wrapNone/>
                <wp:docPr id="16" name="Rectangle à coins arrondis 16"/>
                <wp:cNvGraphicFramePr/>
                <a:graphic xmlns:a="http://schemas.openxmlformats.org/drawingml/2006/main">
                  <a:graphicData uri="http://schemas.microsoft.com/office/word/2010/wordprocessingShape">
                    <wps:wsp>
                      <wps:cNvSpPr/>
                      <wps:spPr>
                        <a:xfrm>
                          <a:off x="0" y="0"/>
                          <a:ext cx="2458085" cy="26225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29E33016" w14:textId="77777777" w:rsidR="00DC139F" w:rsidRPr="00A54BB6" w:rsidRDefault="00DC139F" w:rsidP="008D1FA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TEXTES APPLICABLES A L’ENTREPRISE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8589E" id="Rectangle à coins arrondis 16" o:spid="_x0000_s1027" style="position:absolute;margin-left:393.55pt;margin-top:12.2pt;width:193.55pt;height:20.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VSjAIAAHQFAAAOAAAAZHJzL2Uyb0RvYy54bWysVEtvGyEQvlfqf0Dcm11v6zS1so6sRKkq&#10;pU2UpMoZs2DTAkMBe9f99R3Yh/vIoap6gQFmvpn5mJnzi85oshc+KLA1nZ2UlAjLoVF2U9PPj9ev&#10;zigJkdmGabCipgcR6MXy5Yvz1i1EBVvQjfAEQWxYtK6m2xjdoigC3wrDwgk4YfFRgjcs4tFvisaz&#10;FtGNLqqyPC1a8I3zwEUIeHvVP9JlxpdS8HgrZRCR6JpibDGvPq/rtBbLc7bYeOa2ig9hsH+IwjBl&#10;0ekEdcUiIzuv/oAyinsIIOMJB1OAlIqLnANmMyt/y+Zhy5zIuSA5wU00hf8Hyz/tH9ydRxpaFxYB&#10;xZRFJ71JO8ZHukzWYSJLdJFwvKzezM/KszklHN+q06qazxObxdHa+RDfCzAkCTX1sLPNPf5IJort&#10;b0LMjDXEMoOlwZovlEijkf890+S0epe/BwEHXZRGyGQYQKvmWmmdD6lgxKX2BG1rut5U2YvemY/Q&#10;9Hdv52U5Iub6Suo54F+QtE1ZHNnIUjxokdxoey8kUQ3m/zo7mIB6HzrOBhKyZjKRGOFkNHvOqPk6&#10;Gg26yUzk4v1bw0k7ewQbJ0OjLPjnvB5Dlb3+mHWfa0o7dusOk8W+TkmlmzU0hztPPPSNFBy/Vvi5&#10;NyzEO+bx57DHcBrEW1ykhramMEiUbMF/f+4+6WNB4yslLXZiTcO3HfOCEv3BYqmnth0FPwrrUbA7&#10;cwn44zOcM45nEQ181KMoPZgnHBKr5AWfmOXoq6Y8+vFwGfuJgGOGi9Uqq2F7OhZv7IPjCTzxmorv&#10;sXti3g0VHbEXPsHYpUOd9j1w1E2WFla7CFLFsbR6HgfGsbVzGQ5jKM2On89Z6zgslz8AAAD//wMA&#10;UEsDBBQABgAIAAAAIQD5DzHS3wAAAAoBAAAPAAAAZHJzL2Rvd25yZXYueG1sTI8xT8MwEIV3JP6D&#10;dUgsiDqJQlxCnCoCwdAJSoeO19gkEfY5it0m/HvcCcbT+/Ted9VmsYad9eQHRxLSVQJMU+vUQJ2E&#10;/efr/RqYD0gKjSMt4Ud72NTXVxWWys30oc+70LFYQr5ECX0IY8m5b3tt0a/cqClmX26yGOI5dVxN&#10;OMdya3iWJAW3OFBc6HHUz71uv3cnK+GFikYMcxsexd37W6MOWxzNVsrbm6V5Ahb0Ev5guOhHdaij&#10;09GdSHlmJIi1SCMqIctzYBcgFXkG7CiheBDA64r/f6H+BQAA//8DAFBLAQItABQABgAIAAAAIQC2&#10;gziS/gAAAOEBAAATAAAAAAAAAAAAAAAAAAAAAABbQ29udGVudF9UeXBlc10ueG1sUEsBAi0AFAAG&#10;AAgAAAAhADj9If/WAAAAlAEAAAsAAAAAAAAAAAAAAAAALwEAAF9yZWxzLy5yZWxzUEsBAi0AFAAG&#10;AAgAAAAhAM+c1VKMAgAAdAUAAA4AAAAAAAAAAAAAAAAALgIAAGRycy9lMm9Eb2MueG1sUEsBAi0A&#10;FAAGAAgAAAAhAPkPMdLfAAAACgEAAA8AAAAAAAAAAAAAAAAA5gQAAGRycy9kb3ducmV2LnhtbFBL&#10;BQYAAAAABAAEAPMAAADyBQAAAAA=&#10;" fillcolor="#aeaaaa [2414]" strokecolor="white [3201]" strokeweight="1.5pt">
                <v:stroke joinstyle="miter"/>
                <v:textbox inset="0,0,0,0">
                  <w:txbxContent>
                    <w:p w14:paraId="29E33016" w14:textId="77777777" w:rsidR="00DC139F" w:rsidRPr="00A54BB6" w:rsidRDefault="00DC139F" w:rsidP="008D1FA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TEXTES APPLICABLES A L’ENTREPRISE</w:t>
                      </w:r>
                    </w:p>
                  </w:txbxContent>
                </v:textbox>
                <w10:wrap anchorx="margin"/>
              </v:roundrect>
            </w:pict>
          </mc:Fallback>
        </mc:AlternateContent>
      </w:r>
      <w:r w:rsidR="008D1FAF" w:rsidRPr="008D1FAF">
        <w:rPr>
          <w:noProof/>
          <w:lang w:val="fr-FR" w:eastAsia="fr-FR"/>
        </w:rPr>
        <mc:AlternateContent>
          <mc:Choice Requires="wps">
            <w:drawing>
              <wp:anchor distT="0" distB="0" distL="114300" distR="114300" simplePos="0" relativeHeight="251673600" behindDoc="0" locked="0" layoutInCell="1" allowOverlap="1" wp14:anchorId="30009104" wp14:editId="0ECADAC9">
                <wp:simplePos x="0" y="0"/>
                <wp:positionH relativeFrom="margin">
                  <wp:posOffset>2501900</wp:posOffset>
                </wp:positionH>
                <wp:positionV relativeFrom="paragraph">
                  <wp:posOffset>154940</wp:posOffset>
                </wp:positionV>
                <wp:extent cx="2458085" cy="262255"/>
                <wp:effectExtent l="0" t="0" r="18415" b="23495"/>
                <wp:wrapNone/>
                <wp:docPr id="12" name="Rectangle à coins arrondis 12"/>
                <wp:cNvGraphicFramePr/>
                <a:graphic xmlns:a="http://schemas.openxmlformats.org/drawingml/2006/main">
                  <a:graphicData uri="http://schemas.microsoft.com/office/word/2010/wordprocessingShape">
                    <wps:wsp>
                      <wps:cNvSpPr/>
                      <wps:spPr>
                        <a:xfrm>
                          <a:off x="0" y="0"/>
                          <a:ext cx="2458085" cy="26225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420E4CEC" w14:textId="1F2D322B" w:rsidR="00DC139F" w:rsidRPr="005D6B91" w:rsidRDefault="00DC139F" w:rsidP="008D1FAF">
                            <w:pPr>
                              <w:jc w:val="center"/>
                              <w:rPr>
                                <w:rFonts w:ascii="Times New Roman" w:hAnsi="Times New Roman" w:cs="Times New Roman"/>
                                <w:b/>
                                <w:sz w:val="15"/>
                                <w:szCs w:val="18"/>
                                <w:lang w:val="fr-FR"/>
                              </w:rPr>
                            </w:pPr>
                            <w:r w:rsidRPr="005D6B91">
                              <w:rPr>
                                <w:rFonts w:ascii="Times New Roman" w:hAnsi="Times New Roman" w:cs="Times New Roman"/>
                                <w:b/>
                                <w:sz w:val="15"/>
                                <w:szCs w:val="18"/>
                                <w:lang w:val="fr-FR"/>
                              </w:rPr>
                              <w:t>HORAIRES COLLECTIFS DE TRAVAIL ET REPOS HEBDOMADAIRE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09104" id="Rectangle à coins arrondis 12" o:spid="_x0000_s1028" style="position:absolute;margin-left:197pt;margin-top:12.2pt;width:193.55pt;height:20.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rsiwIAAHQFAAAOAAAAZHJzL2Uyb0RvYy54bWysVEtvEzEQviPxHyzf6W4WUkrUTRW1KkIq&#10;tGqLena8dmKwPcZ2sht+PWPvIzx6QIjL7tiebx7fPM4vOqPJXvigwNZ0dlJSIiyHRtlNTT8/Xr86&#10;oyREZhumwYqaHkSgF8uXL85btxAVbEE3whM0YsOidTXdxugWRRH4VhgWTsAJi48SvGERj35TNJ61&#10;aN3ooirL06IF3zgPXISAt1f9I11m+1IKHm+lDCISXVOMLeavz991+hbLc7bYeOa2ig9hsH+IwjBl&#10;0elk6opFRnZe/WHKKO4hgIwnHEwBUioucg6Yzaz8LZuHLXMi54LkBDfRFP6fWf5p/+DuPNLQurAI&#10;KKYsOulN+mN8pMtkHSayRBcJx8vqzfysPJtTwvGtOq2q+TyxWRzRzof4XoAhSaiph51t7rEimSi2&#10;vwkxM9YQywy2Bmu+UCKNRv73TJPT6l0uDxocdFEaTSZgAK2aa6V1PqSGEZfaE8TWdL2pshe9Mx+h&#10;6e/ezstytJj7K6nngH+xpG3K4shGluJBi+RG23shiWow/9fZwWSo96HjbCAhayaIxAgn0Ow5UPN1&#10;BA26CSZy8/4tcNLOHsHGCWiUBf+c12Oostcfs+5zTWnHbt1hsljelFS6WUNzuPPEQz9IwfFrhcW9&#10;YSHeMY+VwxnDbRBv8SM1tDWFQaJkC/77c/dJHxsaXylpcRJrGr7tmBeU6A8WWz2N7Sj4UViPgt2Z&#10;S8CKz3DPOJ5FBPioR1F6ME+4JFbJCz4xy9FXTXn04+Ey9hsB1wwXq1VWw/F0LN7YB8eT8cRrar7H&#10;7ol5N3R0xFn4BOOUDn3az8BRNyEtrHYRpIpja/U8DozjaOc2HNZQ2h0/n7PWcVkufwAAAP//AwBQ&#10;SwMEFAAGAAgAAAAhAN4lQC/gAAAACQEAAA8AAABkcnMvZG93bnJldi54bWxMj0FPg0AUhO8m/ofN&#10;M/Fi7EJFaJFHQzR66EnbHjy+sisQ2beE3Rb8966nepzMZOabYjObXpz16DrLCPEiAqG5tqrjBuGw&#10;f71fgXCeWFFvWSP8aAeb8vqqoFzZiT/0eecbEUrY5YTQej/kUrq61Ybcwg6ag/dlR0M+yLGRaqQp&#10;lJteLqMolYY6DgstDfq51fX37mQQXjitsm6q/Tq7e3+r1OeWhn6LeHszV08gvJ79JQx/+AEdysB0&#10;tCdWTvQID+skfPEIyyQBEQLZKo5BHBHSxwxkWcj/D8pfAAAA//8DAFBLAQItABQABgAIAAAAIQC2&#10;gziS/gAAAOEBAAATAAAAAAAAAAAAAAAAAAAAAABbQ29udGVudF9UeXBlc10ueG1sUEsBAi0AFAAG&#10;AAgAAAAhADj9If/WAAAAlAEAAAsAAAAAAAAAAAAAAAAALwEAAF9yZWxzLy5yZWxzUEsBAi0AFAAG&#10;AAgAAAAhAGBSquyLAgAAdAUAAA4AAAAAAAAAAAAAAAAALgIAAGRycy9lMm9Eb2MueG1sUEsBAi0A&#10;FAAGAAgAAAAhAN4lQC/gAAAACQEAAA8AAAAAAAAAAAAAAAAA5QQAAGRycy9kb3ducmV2LnhtbFBL&#10;BQYAAAAABAAEAPMAAADyBQAAAAA=&#10;" fillcolor="#aeaaaa [2414]" strokecolor="white [3201]" strokeweight="1.5pt">
                <v:stroke joinstyle="miter"/>
                <v:textbox inset="0,0,0,0">
                  <w:txbxContent>
                    <w:p w14:paraId="420E4CEC" w14:textId="1F2D322B" w:rsidR="00DC139F" w:rsidRPr="005D6B91" w:rsidRDefault="00DC139F" w:rsidP="008D1FAF">
                      <w:pPr>
                        <w:jc w:val="center"/>
                        <w:rPr>
                          <w:rFonts w:ascii="Times New Roman" w:hAnsi="Times New Roman" w:cs="Times New Roman"/>
                          <w:b/>
                          <w:sz w:val="15"/>
                          <w:szCs w:val="18"/>
                          <w:lang w:val="fr-FR"/>
                        </w:rPr>
                      </w:pPr>
                      <w:r w:rsidRPr="005D6B91">
                        <w:rPr>
                          <w:rFonts w:ascii="Times New Roman" w:hAnsi="Times New Roman" w:cs="Times New Roman"/>
                          <w:b/>
                          <w:sz w:val="15"/>
                          <w:szCs w:val="18"/>
                          <w:lang w:val="fr-FR"/>
                        </w:rPr>
                        <w:t>HORAIRES COLLECTIFS DE TRAVAIL ET REPOS HEBDOMADAIRE</w:t>
                      </w:r>
                    </w:p>
                  </w:txbxContent>
                </v:textbox>
                <w10:wrap anchorx="margin"/>
              </v:roundrect>
            </w:pict>
          </mc:Fallback>
        </mc:AlternateContent>
      </w:r>
      <w:r w:rsidR="001A6ED9">
        <w:rPr>
          <w:noProof/>
          <w:lang w:val="fr-FR" w:eastAsia="fr-FR"/>
        </w:rPr>
        <mc:AlternateContent>
          <mc:Choice Requires="wps">
            <w:drawing>
              <wp:anchor distT="0" distB="0" distL="114300" distR="114300" simplePos="0" relativeHeight="251661312" behindDoc="0" locked="0" layoutInCell="1" allowOverlap="1" wp14:anchorId="38FBC9E0" wp14:editId="79996025">
                <wp:simplePos x="0" y="0"/>
                <wp:positionH relativeFrom="margin">
                  <wp:align>left</wp:align>
                </wp:positionH>
                <wp:positionV relativeFrom="paragraph">
                  <wp:posOffset>157314</wp:posOffset>
                </wp:positionV>
                <wp:extent cx="2458085" cy="262393"/>
                <wp:effectExtent l="0" t="0" r="18415" b="23495"/>
                <wp:wrapNone/>
                <wp:docPr id="3" name="Rectangle à coins arrondis 3"/>
                <wp:cNvGraphicFramePr/>
                <a:graphic xmlns:a="http://schemas.openxmlformats.org/drawingml/2006/main">
                  <a:graphicData uri="http://schemas.microsoft.com/office/word/2010/wordprocessingShape">
                    <wps:wsp>
                      <wps:cNvSpPr/>
                      <wps:spPr>
                        <a:xfrm>
                          <a:off x="0" y="0"/>
                          <a:ext cx="2458085" cy="262393"/>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451D8971"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NUMEROS UTILES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BC9E0" id="Rectangle à coins arrondis 3" o:spid="_x0000_s1029" style="position:absolute;margin-left:0;margin-top:12.4pt;width:193.55pt;height:20.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UXiwIAAHQFAAAOAAAAZHJzL2Uyb0RvYy54bWysVEtv2zAMvg/YfxB0X+24a9cGdYqgRYcB&#10;3Vq0HXpW9Ei8SaImKbGzXz9KfmSPHoZhF4mSyI/kJ5IXl53RZCd9aMDWdHZUUiItB9HYdU0/P928&#10;OaMkRGYF02BlTfcy0MvF61cXrZvLCjaghfQEQWyYt66mmxjdvCgC30jDwhE4afFRgTcs4tGvC+FZ&#10;i+hGF1VZnhYteOE8cBkC3l73j3SR8ZWSPN4pFWQkuqYYW8yrz+sqrcXigs3XnrlNw4cw2D9EYVhj&#10;0ekEdc0iI1vf/AFlGu4hgIpHHEwBSjVc5hwwm1n5WzaPG+ZkzgXJCW6iKfw/WP5p9+juPdLQujAP&#10;KKYsOuVN2jE+0mWy9hNZsouE42X19uSsPDuhhONbdVodnx8nNouDtfMhvpdgSBJq6mFrxQP+SCaK&#10;7W5DzIwJYpnB0mDiCyXKaOR/xzQ5rc7z9yDgoIvSCJkMA+hG3DRa50MqGHmlPUHbmq7WVfait+Yj&#10;iP7u3UlZjoi5vpJ6DvgXJG1TFgc2shT3WiY32j5IRRqB+R9nBxNQ70PH2UBC1kwmCiOcjGYvGYmv&#10;o9Ggm8xkLt6/NZy0s0ewcTI0jQX/ktdDqKrXH7Puc01px27VYbIp16FAViD295546BspOH7T4Ofe&#10;shDvmcefwx7DaRDvcFEa2prCIFGyAf/9pfukjwWNr5S02Ik1Dd+2zEtK9AeLpZ7adhT8KKxGwW7N&#10;FeCPz3DOOJ5FNPBRj6LyYJ5xSCyTF3xilqOvmvLox8NV7CcCjhkul8ushu3pWLy1j44n8MRrKr6n&#10;7pl5N1R0xF74BGOXDnXa98BBN1laWG4jqCaOpdXzODCOrZ3LcBhDaXb8fM5ah2G5+AEAAP//AwBQ&#10;SwMEFAAGAAgAAAAhAP+lZH3cAAAABgEAAA8AAABkcnMvZG93bnJldi54bWxMz7FOw0AMBuAdiXc4&#10;GYkF0UsKSkqIU0UgGDpBYWB0c0cSkfNFuWsT3h4zwWj91u/P5XZxgzrZKfSeEdJVAspy403PLcL7&#10;29P1BlSIxIYGzxbh2wbYVudnJRXGz/xqT/vYKinhUBBCF+NYaB2azjoKKz9aluzTT46ijFOrzUSz&#10;lLtBr5Mk0456lgsdjfahs83X/ugQHjmr835u4l1+9fJcm48djcMO8fJiqe9BRbvEv2X45QsdKjEd&#10;/JFNUAOCPBIR1rfil/Rmk6egDghZloKuSv2fX/0AAAD//wMAUEsBAi0AFAAGAAgAAAAhALaDOJL+&#10;AAAA4QEAABMAAAAAAAAAAAAAAAAAAAAAAFtDb250ZW50X1R5cGVzXS54bWxQSwECLQAUAAYACAAA&#10;ACEAOP0h/9YAAACUAQAACwAAAAAAAAAAAAAAAAAvAQAAX3JlbHMvLnJlbHNQSwECLQAUAAYACAAA&#10;ACEAPJMlF4sCAAB0BQAADgAAAAAAAAAAAAAAAAAuAgAAZHJzL2Uyb0RvYy54bWxQSwECLQAUAAYA&#10;CAAAACEA/6VkfdwAAAAGAQAADwAAAAAAAAAAAAAAAADlBAAAZHJzL2Rvd25yZXYueG1sUEsFBgAA&#10;AAAEAAQA8wAAAO4FAAAAAA==&#10;" fillcolor="#aeaaaa [2414]" strokecolor="white [3201]" strokeweight="1.5pt">
                <v:stroke joinstyle="miter"/>
                <v:textbox inset="0,0,0,0">
                  <w:txbxContent>
                    <w:p w14:paraId="451D8971"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NUMEROS UTILES</w:t>
                      </w:r>
                    </w:p>
                  </w:txbxContent>
                </v:textbox>
                <w10:wrap anchorx="margin"/>
              </v:roundrect>
            </w:pict>
          </mc:Fallback>
        </mc:AlternateContent>
      </w:r>
    </w:p>
    <w:p w14:paraId="5326D883" w14:textId="77777777" w:rsidR="00C4422C" w:rsidRDefault="008D1FAF">
      <w:r w:rsidRPr="008D1FAF">
        <w:rPr>
          <w:noProof/>
          <w:lang w:val="fr-FR" w:eastAsia="fr-FR"/>
        </w:rPr>
        <mc:AlternateContent>
          <mc:Choice Requires="wps">
            <w:drawing>
              <wp:anchor distT="0" distB="0" distL="114300" distR="114300" simplePos="0" relativeHeight="251680768" behindDoc="0" locked="0" layoutInCell="1" allowOverlap="1" wp14:anchorId="75C1ACF8" wp14:editId="7EDE5D39">
                <wp:simplePos x="0" y="0"/>
                <wp:positionH relativeFrom="page">
                  <wp:posOffset>5179326</wp:posOffset>
                </wp:positionH>
                <wp:positionV relativeFrom="paragraph">
                  <wp:posOffset>117740</wp:posOffset>
                </wp:positionV>
                <wp:extent cx="2447120" cy="2954741"/>
                <wp:effectExtent l="0" t="0" r="10795" b="17145"/>
                <wp:wrapNone/>
                <wp:docPr id="17" name="Rectangle à coins arrondis 17"/>
                <wp:cNvGraphicFramePr/>
                <a:graphic xmlns:a="http://schemas.openxmlformats.org/drawingml/2006/main">
                  <a:graphicData uri="http://schemas.microsoft.com/office/word/2010/wordprocessingShape">
                    <wps:wsp>
                      <wps:cNvSpPr/>
                      <wps:spPr>
                        <a:xfrm>
                          <a:off x="0" y="0"/>
                          <a:ext cx="2447120" cy="2954741"/>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79FF85B8"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t xml:space="preserve">Document unique d’évaluation des risques : </w:t>
                            </w:r>
                            <w:r w:rsidRPr="00A030D7">
                              <w:rPr>
                                <w:rFonts w:ascii="Times New Roman" w:hAnsi="Times New Roman" w:cs="Times New Roman"/>
                                <w:b/>
                                <w:sz w:val="14"/>
                                <w:szCs w:val="16"/>
                                <w:lang w:val="fr-FR"/>
                              </w:rPr>
                              <w:br/>
                            </w:r>
                          </w:p>
                          <w:p w14:paraId="5AB9D9C8"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Lieu de consultation : </w:t>
                            </w:r>
                          </w:p>
                          <w:p w14:paraId="26E4A3E7" w14:textId="77777777" w:rsidR="00C41F3E" w:rsidRDefault="00C41F3E" w:rsidP="00C41F3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2C708B05" w14:textId="77777777" w:rsidR="00C41F3E" w:rsidRDefault="00C41F3E" w:rsidP="00C41F3E">
                            <w:pPr>
                              <w:spacing w:after="0"/>
                              <w:rPr>
                                <w:rFonts w:ascii="Times New Roman" w:hAnsi="Times New Roman" w:cs="Times New Roman"/>
                                <w:b/>
                                <w:sz w:val="14"/>
                                <w:szCs w:val="16"/>
                                <w:lang w:val="fr-FR"/>
                              </w:rPr>
                            </w:pPr>
                          </w:p>
                          <w:p w14:paraId="7491F7D5" w14:textId="77777777" w:rsidR="00C41F3E" w:rsidRPr="00A030D7" w:rsidRDefault="00C41F3E" w:rsidP="00C41F3E">
                            <w:pPr>
                              <w:spacing w:after="0"/>
                              <w:rPr>
                                <w:rFonts w:ascii="Times New Roman" w:hAnsi="Times New Roman" w:cs="Times New Roman"/>
                                <w:sz w:val="14"/>
                                <w:szCs w:val="16"/>
                                <w:lang w:val="fr-FR"/>
                              </w:rPr>
                            </w:pPr>
                          </w:p>
                          <w:p w14:paraId="1EDDAF5A"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Modalités d’accès : </w:t>
                            </w:r>
                          </w:p>
                          <w:p w14:paraId="399CC4AC" w14:textId="77777777" w:rsidR="00C41F3E" w:rsidRPr="00A030D7" w:rsidRDefault="00C41F3E" w:rsidP="00C41F3E">
                            <w:pPr>
                              <w:spacing w:after="0"/>
                              <w:rPr>
                                <w:rFonts w:ascii="Times New Roman" w:hAnsi="Times New Roman" w:cs="Times New Roman"/>
                                <w:b/>
                                <w:sz w:val="14"/>
                                <w:szCs w:val="16"/>
                                <w:lang w:val="fr-FR"/>
                              </w:rPr>
                            </w:pPr>
                          </w:p>
                          <w:p w14:paraId="4E31BE12" w14:textId="77777777" w:rsidR="00C41F3E" w:rsidRDefault="00C41F3E" w:rsidP="00C41F3E">
                            <w:pPr>
                              <w:spacing w:after="0"/>
                              <w:rPr>
                                <w:rFonts w:ascii="Times New Roman" w:hAnsi="Times New Roman" w:cs="Times New Roman"/>
                                <w:b/>
                                <w:sz w:val="14"/>
                                <w:szCs w:val="16"/>
                                <w:lang w:val="fr-FR"/>
                              </w:rPr>
                            </w:pPr>
                            <w:r w:rsidRPr="00A030D7">
                              <w:rPr>
                                <w:rFonts w:ascii="Times New Roman" w:hAnsi="Times New Roman" w:cs="Times New Roman"/>
                                <w:b/>
                                <w:sz w:val="14"/>
                                <w:szCs w:val="16"/>
                                <w:lang w:val="fr-FR"/>
                              </w:rPr>
                              <w:br/>
                              <w:t>Règlement intérieur :</w:t>
                            </w:r>
                          </w:p>
                          <w:p w14:paraId="65558C3B"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br/>
                            </w:r>
                            <w:r w:rsidRPr="00A030D7">
                              <w:rPr>
                                <w:rFonts w:ascii="Times New Roman" w:hAnsi="Times New Roman" w:cs="Times New Roman"/>
                                <w:sz w:val="14"/>
                                <w:szCs w:val="16"/>
                                <w:lang w:val="fr-FR"/>
                              </w:rPr>
                              <w:t xml:space="preserve">Lieu de consultation : </w:t>
                            </w:r>
                          </w:p>
                          <w:p w14:paraId="1DF1AF84" w14:textId="77777777" w:rsidR="00C41F3E" w:rsidRDefault="00C41F3E" w:rsidP="00C41F3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5BE72D00" w14:textId="77777777" w:rsidR="00C41F3E" w:rsidRDefault="00C41F3E" w:rsidP="00C41F3E">
                            <w:pPr>
                              <w:spacing w:after="0"/>
                              <w:rPr>
                                <w:rFonts w:ascii="Times New Roman" w:hAnsi="Times New Roman" w:cs="Times New Roman"/>
                                <w:sz w:val="14"/>
                                <w:szCs w:val="16"/>
                                <w:lang w:val="fr-FR"/>
                              </w:rPr>
                            </w:pPr>
                          </w:p>
                          <w:p w14:paraId="4EB62EDE"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r>
                            <w:r w:rsidRPr="00A030D7">
                              <w:rPr>
                                <w:rFonts w:ascii="Times New Roman" w:hAnsi="Times New Roman" w:cs="Times New Roman"/>
                                <w:b/>
                                <w:sz w:val="14"/>
                                <w:szCs w:val="16"/>
                                <w:lang w:val="fr-FR"/>
                              </w:rPr>
                              <w:t>Accords collectifs applicables :</w:t>
                            </w:r>
                            <w:r w:rsidRPr="00A030D7">
                              <w:rPr>
                                <w:rFonts w:ascii="Times New Roman" w:hAnsi="Times New Roman" w:cs="Times New Roman"/>
                                <w:sz w:val="14"/>
                                <w:szCs w:val="16"/>
                                <w:lang w:val="fr-FR"/>
                              </w:rPr>
                              <w:br/>
                            </w:r>
                          </w:p>
                          <w:p w14:paraId="3E30DAA2"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Accords sur : </w:t>
                            </w:r>
                          </w:p>
                          <w:p w14:paraId="73404679"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t xml:space="preserve">Lieu de consultation : </w:t>
                            </w:r>
                            <w:r w:rsidRPr="00A030D7">
                              <w:rPr>
                                <w:rFonts w:ascii="Times New Roman" w:hAnsi="Times New Roman" w:cs="Times New Roman"/>
                                <w:sz w:val="14"/>
                                <w:szCs w:val="16"/>
                                <w:lang w:val="fr-FR"/>
                              </w:rPr>
                              <w:br/>
                            </w:r>
                          </w:p>
                          <w:p w14:paraId="03DC970F" w14:textId="77777777" w:rsidR="00C41F3E" w:rsidRPr="00A030D7"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Heures et jours de consul</w:t>
                            </w:r>
                            <w:r>
                              <w:rPr>
                                <w:rFonts w:ascii="Times New Roman" w:hAnsi="Times New Roman" w:cs="Times New Roman"/>
                                <w:sz w:val="14"/>
                                <w:szCs w:val="16"/>
                                <w:lang w:val="fr-FR"/>
                              </w:rPr>
                              <w:t xml:space="preserve">tation : </w:t>
                            </w:r>
                            <w:r w:rsidRPr="00A030D7">
                              <w:rPr>
                                <w:rFonts w:ascii="Times New Roman" w:hAnsi="Times New Roman" w:cs="Times New Roman"/>
                                <w:b/>
                                <w:sz w:val="14"/>
                                <w:szCs w:val="16"/>
                                <w:lang w:val="fr-FR"/>
                              </w:rPr>
                              <w:br/>
                            </w:r>
                            <w:r w:rsidRPr="00A030D7">
                              <w:rPr>
                                <w:rFonts w:ascii="Times New Roman" w:hAnsi="Times New Roman" w:cs="Times New Roman"/>
                                <w:b/>
                                <w:sz w:val="14"/>
                                <w:szCs w:val="16"/>
                                <w:lang w:val="fr-FR"/>
                              </w:rPr>
                              <w:br/>
                            </w:r>
                          </w:p>
                          <w:p w14:paraId="2B1D08F5" w14:textId="5BAC3F26" w:rsidR="00DC139F" w:rsidRPr="00A030D7"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br/>
                            </w:r>
                            <w:r w:rsidRPr="00A030D7">
                              <w:rPr>
                                <w:rFonts w:ascii="Times New Roman" w:hAnsi="Times New Roman" w:cs="Times New Roman"/>
                                <w:b/>
                                <w:sz w:val="14"/>
                                <w:szCs w:val="16"/>
                                <w:lang w:val="fr-FR"/>
                              </w:rPr>
                              <w:br/>
                            </w:r>
                          </w:p>
                          <w:p w14:paraId="13ED6849" w14:textId="77777777" w:rsidR="00DC139F" w:rsidRPr="005759B1" w:rsidRDefault="00DC139F" w:rsidP="008D1FAF">
                            <w:pPr>
                              <w:rPr>
                                <w:rFonts w:ascii="Calibri" w:hAnsi="Calibri" w:cs="Calibri"/>
                                <w:b/>
                                <w:sz w:val="14"/>
                                <w:lang w:val="fr-FR"/>
                              </w:rPr>
                            </w:pPr>
                            <w:r w:rsidRPr="005759B1">
                              <w:rPr>
                                <w:rFonts w:ascii="Calibri" w:hAnsi="Calibri" w:cs="Calibri"/>
                                <w:b/>
                                <w:sz w:val="14"/>
                                <w:lang w:val="fr-FR"/>
                              </w:rPr>
                              <w:br/>
                            </w:r>
                          </w:p>
                          <w:p w14:paraId="15C684B9" w14:textId="77777777" w:rsidR="00DC139F" w:rsidRPr="005759B1" w:rsidRDefault="00DC139F" w:rsidP="008D1FAF">
                            <w:pPr>
                              <w:rPr>
                                <w:rFonts w:ascii="Calibri" w:hAnsi="Calibri" w:cs="Calibri"/>
                                <w:b/>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1ACF8" id="Rectangle à coins arrondis 17" o:spid="_x0000_s1030" style="position:absolute;margin-left:407.8pt;margin-top:9.25pt;width:192.7pt;height:232.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ftcQIAAC4FAAAOAAAAZHJzL2Uyb0RvYy54bWysVEtvEzEQviPxHyzfyWajLaFRN1XUqggp&#10;aqO2qGfHazcLtsfYTnbDr2fsfaSCiAPisjv2vL/5xlfXrVbkIJyvwZQ0n0wpEYZDVZvXkn59vvvw&#10;iRIfmKmYAiNKehSeXi/fv7tq7ELMYAeqEo5gEOMXjS3pLgS7yDLPd0IzPwErDColOM0CHt1rVjnW&#10;YHStstl0+jFrwFXWARfe4+1tp6TLFF9KwcODlF4EokqKtYX0dem7jd9secUWr47ZXc37Mtg/VKFZ&#10;bTDpGOqWBUb2rv4jlK65Aw8yTDjoDKSsuUg9YDf59LdunnbMitQLguPtCJP/f2H5/eHJbhzC0Fi/&#10;8CjGLlrpdPxjfaRNYB1HsEQbCMfLWVHM8xliylE3u7wo5kUe4cxO7tb58FmAJlEoqYO9qR5xJAkp&#10;dlj7kCCriGEaucGqb5RIrXAAB6ZIfjGb9wF7Www9hIyOysR0p7qTFI5KdMpHIUldxUpTvkQpcaMc&#10;weAlrb4P1SqDltFF1kqNTvk5JxUGp942uolEs9Fxes7xlG20ThnBhNFR1wbc351lZz903fUa2w7t&#10;tsVmS1pExOLNFqrjxhEHHeW95Xc1TmHNfNgwhxDj5HBvwwN+pIKmpNBLlOzA/Tx3H+2ReqilpMGd&#10;Kan/sWdOUKK+GCTlZV4UccnSobiYR3a4t5rtW43Z6xvASeT4QliexGgf1CBKB/oF13sVs6KKGY65&#10;S8qDGw43odtlfCC4WK2SGS6WZWFtniyPwSPOkTXP7QtztqdiQBbfw7BfbJEI1pH3ZBs9Daz2AWQd&#10;Bqp1uPYTwKVMhO8fkLj1b8/J6vTMLX8BAAD//wMAUEsDBBQABgAIAAAAIQC1En1R3wAAAAsBAAAP&#10;AAAAZHJzL2Rvd25yZXYueG1sTI/BTsMwEETvSPyDtUjcqJNCKzfEqUIlLr3RVpSjGy9J1HgdxW4T&#10;/p7tCY6reZp9k68n14krDqH1pCGdJSCQKm9bqjUc9u9PCkSIhqzpPKGGHwywLu7vcpNZP9IHXnex&#10;FlxCITMamhj7TMpQNehMmPkeibNvPzgT+RxqaQczcrnr5DxJltKZlvhDY3rcNFiddxenYXv0x/KA&#10;n7XbnEf3tS9Xb9V2pfXjw1S+gog4xT8YbvqsDgU7nfyFbBCdBpUuloxyoBYgbsA8SXndScOLelYg&#10;i1z+31D8AgAA//8DAFBLAQItABQABgAIAAAAIQC2gziS/gAAAOEBAAATAAAAAAAAAAAAAAAAAAAA&#10;AABbQ29udGVudF9UeXBlc10ueG1sUEsBAi0AFAAGAAgAAAAhADj9If/WAAAAlAEAAAsAAAAAAAAA&#10;AAAAAAAALwEAAF9yZWxzLy5yZWxzUEsBAi0AFAAGAAgAAAAhALGdB+1xAgAALgUAAA4AAAAAAAAA&#10;AAAAAAAALgIAAGRycy9lMm9Eb2MueG1sUEsBAi0AFAAGAAgAAAAhALUSfVHfAAAACwEAAA8AAAAA&#10;AAAAAAAAAAAAywQAAGRycy9kb3ducmV2LnhtbFBLBQYAAAAABAAEAPMAAADXBQAAAAA=&#10;" fillcolor="white [3201]" strokecolor="black [3200]" strokeweight="1pt">
                <v:stroke joinstyle="miter"/>
                <v:textbox>
                  <w:txbxContent>
                    <w:p w14:paraId="79FF85B8"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t xml:space="preserve">Document unique d’évaluation des risques : </w:t>
                      </w:r>
                      <w:r w:rsidRPr="00A030D7">
                        <w:rPr>
                          <w:rFonts w:ascii="Times New Roman" w:hAnsi="Times New Roman" w:cs="Times New Roman"/>
                          <w:b/>
                          <w:sz w:val="14"/>
                          <w:szCs w:val="16"/>
                          <w:lang w:val="fr-FR"/>
                        </w:rPr>
                        <w:br/>
                      </w:r>
                    </w:p>
                    <w:p w14:paraId="5AB9D9C8"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Lieu de consultation : </w:t>
                      </w:r>
                    </w:p>
                    <w:p w14:paraId="26E4A3E7" w14:textId="77777777" w:rsidR="00C41F3E" w:rsidRDefault="00C41F3E" w:rsidP="00C41F3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2C708B05" w14:textId="77777777" w:rsidR="00C41F3E" w:rsidRDefault="00C41F3E" w:rsidP="00C41F3E">
                      <w:pPr>
                        <w:spacing w:after="0"/>
                        <w:rPr>
                          <w:rFonts w:ascii="Times New Roman" w:hAnsi="Times New Roman" w:cs="Times New Roman"/>
                          <w:b/>
                          <w:sz w:val="14"/>
                          <w:szCs w:val="16"/>
                          <w:lang w:val="fr-FR"/>
                        </w:rPr>
                      </w:pPr>
                    </w:p>
                    <w:p w14:paraId="7491F7D5" w14:textId="77777777" w:rsidR="00C41F3E" w:rsidRPr="00A030D7" w:rsidRDefault="00C41F3E" w:rsidP="00C41F3E">
                      <w:pPr>
                        <w:spacing w:after="0"/>
                        <w:rPr>
                          <w:rFonts w:ascii="Times New Roman" w:hAnsi="Times New Roman" w:cs="Times New Roman"/>
                          <w:sz w:val="14"/>
                          <w:szCs w:val="16"/>
                          <w:lang w:val="fr-FR"/>
                        </w:rPr>
                      </w:pPr>
                    </w:p>
                    <w:p w14:paraId="1EDDAF5A"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Modalités d’accès : </w:t>
                      </w:r>
                    </w:p>
                    <w:p w14:paraId="399CC4AC" w14:textId="77777777" w:rsidR="00C41F3E" w:rsidRPr="00A030D7" w:rsidRDefault="00C41F3E" w:rsidP="00C41F3E">
                      <w:pPr>
                        <w:spacing w:after="0"/>
                        <w:rPr>
                          <w:rFonts w:ascii="Times New Roman" w:hAnsi="Times New Roman" w:cs="Times New Roman"/>
                          <w:b/>
                          <w:sz w:val="14"/>
                          <w:szCs w:val="16"/>
                          <w:lang w:val="fr-FR"/>
                        </w:rPr>
                      </w:pPr>
                    </w:p>
                    <w:p w14:paraId="4E31BE12" w14:textId="77777777" w:rsidR="00C41F3E" w:rsidRDefault="00C41F3E" w:rsidP="00C41F3E">
                      <w:pPr>
                        <w:spacing w:after="0"/>
                        <w:rPr>
                          <w:rFonts w:ascii="Times New Roman" w:hAnsi="Times New Roman" w:cs="Times New Roman"/>
                          <w:b/>
                          <w:sz w:val="14"/>
                          <w:szCs w:val="16"/>
                          <w:lang w:val="fr-FR"/>
                        </w:rPr>
                      </w:pPr>
                      <w:r w:rsidRPr="00A030D7">
                        <w:rPr>
                          <w:rFonts w:ascii="Times New Roman" w:hAnsi="Times New Roman" w:cs="Times New Roman"/>
                          <w:b/>
                          <w:sz w:val="14"/>
                          <w:szCs w:val="16"/>
                          <w:lang w:val="fr-FR"/>
                        </w:rPr>
                        <w:br/>
                        <w:t>Règlement intérieur :</w:t>
                      </w:r>
                    </w:p>
                    <w:p w14:paraId="65558C3B"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br/>
                      </w:r>
                      <w:r w:rsidRPr="00A030D7">
                        <w:rPr>
                          <w:rFonts w:ascii="Times New Roman" w:hAnsi="Times New Roman" w:cs="Times New Roman"/>
                          <w:sz w:val="14"/>
                          <w:szCs w:val="16"/>
                          <w:lang w:val="fr-FR"/>
                        </w:rPr>
                        <w:t xml:space="preserve">Lieu de consultation : </w:t>
                      </w:r>
                    </w:p>
                    <w:p w14:paraId="1DF1AF84" w14:textId="77777777" w:rsidR="00C41F3E" w:rsidRDefault="00C41F3E" w:rsidP="00C41F3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5BE72D00" w14:textId="77777777" w:rsidR="00C41F3E" w:rsidRDefault="00C41F3E" w:rsidP="00C41F3E">
                      <w:pPr>
                        <w:spacing w:after="0"/>
                        <w:rPr>
                          <w:rFonts w:ascii="Times New Roman" w:hAnsi="Times New Roman" w:cs="Times New Roman"/>
                          <w:sz w:val="14"/>
                          <w:szCs w:val="16"/>
                          <w:lang w:val="fr-FR"/>
                        </w:rPr>
                      </w:pPr>
                    </w:p>
                    <w:p w14:paraId="4EB62EDE"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r>
                      <w:r w:rsidRPr="00A030D7">
                        <w:rPr>
                          <w:rFonts w:ascii="Times New Roman" w:hAnsi="Times New Roman" w:cs="Times New Roman"/>
                          <w:b/>
                          <w:sz w:val="14"/>
                          <w:szCs w:val="16"/>
                          <w:lang w:val="fr-FR"/>
                        </w:rPr>
                        <w:t>Accords collectifs applicables :</w:t>
                      </w:r>
                      <w:r w:rsidRPr="00A030D7">
                        <w:rPr>
                          <w:rFonts w:ascii="Times New Roman" w:hAnsi="Times New Roman" w:cs="Times New Roman"/>
                          <w:sz w:val="14"/>
                          <w:szCs w:val="16"/>
                          <w:lang w:val="fr-FR"/>
                        </w:rPr>
                        <w:br/>
                      </w:r>
                    </w:p>
                    <w:p w14:paraId="3E30DAA2"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Accords sur : </w:t>
                      </w:r>
                    </w:p>
                    <w:p w14:paraId="73404679"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t xml:space="preserve">Lieu de consultation : </w:t>
                      </w:r>
                      <w:r w:rsidRPr="00A030D7">
                        <w:rPr>
                          <w:rFonts w:ascii="Times New Roman" w:hAnsi="Times New Roman" w:cs="Times New Roman"/>
                          <w:sz w:val="14"/>
                          <w:szCs w:val="16"/>
                          <w:lang w:val="fr-FR"/>
                        </w:rPr>
                        <w:br/>
                      </w:r>
                    </w:p>
                    <w:p w14:paraId="03DC970F" w14:textId="77777777" w:rsidR="00C41F3E" w:rsidRPr="00A030D7"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Heures et jours de consul</w:t>
                      </w:r>
                      <w:r>
                        <w:rPr>
                          <w:rFonts w:ascii="Times New Roman" w:hAnsi="Times New Roman" w:cs="Times New Roman"/>
                          <w:sz w:val="14"/>
                          <w:szCs w:val="16"/>
                          <w:lang w:val="fr-FR"/>
                        </w:rPr>
                        <w:t xml:space="preserve">tation : </w:t>
                      </w:r>
                      <w:r w:rsidRPr="00A030D7">
                        <w:rPr>
                          <w:rFonts w:ascii="Times New Roman" w:hAnsi="Times New Roman" w:cs="Times New Roman"/>
                          <w:b/>
                          <w:sz w:val="14"/>
                          <w:szCs w:val="16"/>
                          <w:lang w:val="fr-FR"/>
                        </w:rPr>
                        <w:br/>
                      </w:r>
                      <w:r w:rsidRPr="00A030D7">
                        <w:rPr>
                          <w:rFonts w:ascii="Times New Roman" w:hAnsi="Times New Roman" w:cs="Times New Roman"/>
                          <w:b/>
                          <w:sz w:val="14"/>
                          <w:szCs w:val="16"/>
                          <w:lang w:val="fr-FR"/>
                        </w:rPr>
                        <w:br/>
                      </w:r>
                    </w:p>
                    <w:p w14:paraId="2B1D08F5" w14:textId="5BAC3F26" w:rsidR="00DC139F" w:rsidRPr="00A030D7"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br/>
                      </w:r>
                      <w:r w:rsidRPr="00A030D7">
                        <w:rPr>
                          <w:rFonts w:ascii="Times New Roman" w:hAnsi="Times New Roman" w:cs="Times New Roman"/>
                          <w:b/>
                          <w:sz w:val="14"/>
                          <w:szCs w:val="16"/>
                          <w:lang w:val="fr-FR"/>
                        </w:rPr>
                        <w:br/>
                      </w:r>
                    </w:p>
                    <w:p w14:paraId="13ED6849" w14:textId="77777777" w:rsidR="00DC139F" w:rsidRPr="005759B1" w:rsidRDefault="00DC139F" w:rsidP="008D1FAF">
                      <w:pPr>
                        <w:rPr>
                          <w:rFonts w:ascii="Calibri" w:hAnsi="Calibri" w:cs="Calibri"/>
                          <w:b/>
                          <w:sz w:val="14"/>
                          <w:lang w:val="fr-FR"/>
                        </w:rPr>
                      </w:pPr>
                      <w:r w:rsidRPr="005759B1">
                        <w:rPr>
                          <w:rFonts w:ascii="Calibri" w:hAnsi="Calibri" w:cs="Calibri"/>
                          <w:b/>
                          <w:sz w:val="14"/>
                          <w:lang w:val="fr-FR"/>
                        </w:rPr>
                        <w:br/>
                      </w:r>
                    </w:p>
                    <w:p w14:paraId="15C684B9" w14:textId="77777777" w:rsidR="00DC139F" w:rsidRPr="005759B1" w:rsidRDefault="00DC139F" w:rsidP="008D1FAF">
                      <w:pPr>
                        <w:rPr>
                          <w:rFonts w:ascii="Calibri" w:hAnsi="Calibri" w:cs="Calibri"/>
                          <w:b/>
                          <w:sz w:val="14"/>
                          <w:lang w:val="fr-FR"/>
                        </w:rPr>
                      </w:pPr>
                    </w:p>
                  </w:txbxContent>
                </v:textbox>
                <w10:wrap anchorx="page"/>
              </v:roundrect>
            </w:pict>
          </mc:Fallback>
        </mc:AlternateContent>
      </w:r>
      <w:r w:rsidRPr="008D1FAF">
        <w:rPr>
          <w:noProof/>
          <w:lang w:val="fr-FR" w:eastAsia="fr-FR"/>
        </w:rPr>
        <mc:AlternateContent>
          <mc:Choice Requires="wps">
            <w:drawing>
              <wp:anchor distT="0" distB="0" distL="114300" distR="114300" simplePos="0" relativeHeight="251674624" behindDoc="0" locked="0" layoutInCell="1" allowOverlap="1" wp14:anchorId="33E71FF1" wp14:editId="44C12556">
                <wp:simplePos x="0" y="0"/>
                <wp:positionH relativeFrom="margin">
                  <wp:posOffset>2505379</wp:posOffset>
                </wp:positionH>
                <wp:positionV relativeFrom="paragraph">
                  <wp:posOffset>118110</wp:posOffset>
                </wp:positionV>
                <wp:extent cx="2440940" cy="1041400"/>
                <wp:effectExtent l="0" t="0" r="16510" b="25400"/>
                <wp:wrapNone/>
                <wp:docPr id="13" name="Rectangle à coins arrondis 13"/>
                <wp:cNvGraphicFramePr/>
                <a:graphic xmlns:a="http://schemas.openxmlformats.org/drawingml/2006/main">
                  <a:graphicData uri="http://schemas.microsoft.com/office/word/2010/wordprocessingShape">
                    <wps:wsp>
                      <wps:cNvSpPr/>
                      <wps:spPr>
                        <a:xfrm>
                          <a:off x="0" y="0"/>
                          <a:ext cx="2440940" cy="104140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6A0E74D0" w14:textId="77777777" w:rsidR="00C41F3E" w:rsidRDefault="00C41F3E" w:rsidP="00C41F3E">
                            <w:pPr>
                              <w:spacing w:after="0"/>
                              <w:rPr>
                                <w:rFonts w:ascii="Times New Roman" w:hAnsi="Times New Roman" w:cs="Times New Roman"/>
                                <w:b/>
                                <w:sz w:val="16"/>
                                <w:szCs w:val="16"/>
                                <w:lang w:val="fr-FR"/>
                              </w:rPr>
                            </w:pPr>
                            <w:r w:rsidRPr="001C031F">
                              <w:rPr>
                                <w:rFonts w:ascii="Times New Roman" w:hAnsi="Times New Roman" w:cs="Times New Roman"/>
                                <w:b/>
                                <w:sz w:val="16"/>
                                <w:szCs w:val="16"/>
                                <w:lang w:val="fr-FR"/>
                              </w:rPr>
                              <w:t xml:space="preserve">Lundi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Mardi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Mercredi :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p>
                          <w:p w14:paraId="47A4474C" w14:textId="77777777" w:rsidR="00C41F3E" w:rsidRDefault="00C41F3E" w:rsidP="00C41F3E">
                            <w:pPr>
                              <w:spacing w:after="0"/>
                              <w:rPr>
                                <w:rFonts w:ascii="Times New Roman" w:hAnsi="Times New Roman" w:cs="Times New Roman"/>
                                <w:sz w:val="16"/>
                                <w:szCs w:val="16"/>
                                <w:lang w:val="fr-FR"/>
                              </w:rPr>
                            </w:pPr>
                            <w:r w:rsidRPr="001C031F">
                              <w:rPr>
                                <w:rFonts w:ascii="Times New Roman" w:hAnsi="Times New Roman" w:cs="Times New Roman"/>
                                <w:b/>
                                <w:sz w:val="16"/>
                                <w:szCs w:val="16"/>
                                <w:lang w:val="fr-FR"/>
                              </w:rPr>
                              <w:t xml:space="preserve">Jeudi : </w:t>
                            </w:r>
                            <w:r w:rsidRPr="001C031F">
                              <w:rPr>
                                <w:rFonts w:ascii="Times New Roman" w:hAnsi="Times New Roman" w:cs="Times New Roman"/>
                                <w:b/>
                                <w:sz w:val="16"/>
                                <w:szCs w:val="16"/>
                                <w:lang w:val="fr-FR"/>
                              </w:rPr>
                              <w:tab/>
                              <w:t xml:space="preserve">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t xml:space="preserve"> Vendredi :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p>
                          <w:p w14:paraId="14908385" w14:textId="77777777" w:rsidR="00C41F3E" w:rsidRDefault="00C41F3E" w:rsidP="00C41F3E">
                            <w:pPr>
                              <w:spacing w:after="0"/>
                              <w:rPr>
                                <w:rFonts w:ascii="Times New Roman" w:hAnsi="Times New Roman" w:cs="Times New Roman"/>
                                <w:b/>
                                <w:bCs/>
                                <w:sz w:val="16"/>
                                <w:szCs w:val="16"/>
                                <w:lang w:val="fr-FR"/>
                              </w:rPr>
                            </w:pPr>
                          </w:p>
                          <w:p w14:paraId="21601B02" w14:textId="0EE2241F" w:rsidR="00DC139F" w:rsidRPr="001C031F" w:rsidRDefault="00C41F3E" w:rsidP="00C41F3E">
                            <w:pPr>
                              <w:spacing w:after="0"/>
                              <w:rPr>
                                <w:rFonts w:ascii="Times New Roman" w:hAnsi="Times New Roman" w:cs="Times New Roman"/>
                                <w:sz w:val="16"/>
                                <w:szCs w:val="16"/>
                                <w:lang w:val="fr-FR"/>
                              </w:rPr>
                            </w:pPr>
                            <w:r w:rsidRPr="005D6B91">
                              <w:rPr>
                                <w:rFonts w:ascii="Times New Roman" w:hAnsi="Times New Roman" w:cs="Times New Roman"/>
                                <w:b/>
                                <w:bCs/>
                                <w:sz w:val="16"/>
                                <w:szCs w:val="16"/>
                                <w:lang w:val="fr-FR"/>
                              </w:rPr>
                              <w:t>Repos hebdomadaire :</w:t>
                            </w:r>
                            <w:r w:rsidR="00DC139F" w:rsidRPr="001C031F">
                              <w:rPr>
                                <w:rFonts w:ascii="Times New Roman" w:hAnsi="Times New Roman" w:cs="Times New Roman"/>
                                <w:b/>
                                <w:sz w:val="16"/>
                                <w:szCs w:val="16"/>
                                <w:lang w:val="fr-FR"/>
                              </w:rPr>
                              <w:br/>
                            </w:r>
                          </w:p>
                          <w:p w14:paraId="7EF8F291" w14:textId="77777777" w:rsidR="00DC139F" w:rsidRPr="001A6ED9" w:rsidRDefault="00DC139F" w:rsidP="008D1FAF">
                            <w:pPr>
                              <w:rPr>
                                <w:rFonts w:ascii="Calibri" w:hAnsi="Calibri" w:cs="Calibri"/>
                                <w:b/>
                                <w:sz w:val="18"/>
                                <w:lang w:val="fr-FR"/>
                              </w:rPr>
                            </w:pPr>
                            <w:r w:rsidRPr="001A6ED9">
                              <w:rPr>
                                <w:rFonts w:ascii="Calibri" w:hAnsi="Calibri" w:cs="Calibri"/>
                                <w:b/>
                                <w:sz w:val="18"/>
                                <w:lang w:val="fr-FR"/>
                              </w:rPr>
                              <w:br/>
                            </w:r>
                          </w:p>
                          <w:p w14:paraId="2F7E9286" w14:textId="77777777" w:rsidR="00DC139F" w:rsidRPr="001A6ED9" w:rsidRDefault="00DC139F" w:rsidP="008D1FAF">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71FF1" id="Rectangle à coins arrondis 13" o:spid="_x0000_s1031" style="position:absolute;margin-left:197.25pt;margin-top:9.3pt;width:192.2pt;height:8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CacQIAAC4FAAAOAAAAZHJzL2Uyb0RvYy54bWysVEtvEzEQviPxHyzfye5GCaVRN1XUqggp&#10;aqumqGfHazcLtsfYTnbDr2fsfaSCiAPisjv2vL/5xlfXrVbkIJyvwZS0mOSUCMOhqs1rSb8+3334&#10;RIkPzFRMgRElPQpPr5fv3101diGmsANVCUcwiPGLxpZ0F4JdZJnnO6GZn4AVBpUSnGYBj+41qxxr&#10;MLpW2TTPP2YNuMo64MJ7vL3tlHSZ4kspeHiQ0otAVEmxtpC+Ln238Zstr9ji1TG7q3lfBvuHKjSr&#10;DSYdQ92ywMje1X+E0jV34EGGCQedgZQ1F6kH7KbIf+tms2NWpF4QHG9HmPz/C8vvDxv76BCGxvqF&#10;RzF20Uqn4x/rI20C6ziCJdpAOF5OZ7P8coaYctQV+ayY5QnO7ORunQ+fBWgShZI62JvqCUeSkGKH&#10;tQ8JsooYppEbrPpGidQKB3BgihTz6UWcDwbsbVEaQkZHZaL2VHeSwlGJTvkkJKmrWGnKlyglbpQj&#10;GLyk1feiD64MWkYXWSs1OhXnnFQYnHrb6CYSzUbH/JzjKdtonTKCCaOjrg24vzvLzn7ouus1th3a&#10;bYvNlnQem4o3W6iOj4446CjvLb+rcQpr5sMjcwgxTg73NjzgRypoSgq9RMkO3M9z99EeqYdaShrc&#10;mZL6H3vmBCXqi0FSXhbICVyydJjNL6Z4cG8127cas9c3gJMo8IWwPInRPqhBlA70C673KmZFFTMc&#10;c5eUBzccbkK3y/hAcLFaJTNcLMvC2mwsj8EjzpE1z+0Lc7anYkAW38OwXz3BOq6dbKOngdU+gKzD&#10;QLUO134CuJSJn/0DErf+7TlZnZ655S8AAAD//wMAUEsDBBQABgAIAAAAIQC2Q/U93gAAAAoBAAAP&#10;AAAAZHJzL2Rvd25yZXYueG1sTI/BTsMwDIbvSLxDZCRuLGVA13ZNpzKJy25sE+OYNV5brXGqJlvL&#10;2+Od4Gj/n35/zleT7cQVB986UvA8i0AgVc60VCvY7z6eEhA+aDK6c4QKftDDqri/y3Vm3EifeN2G&#10;WnAJ+UwraELoMyl91aDVfuZ6JM5ObrA68DjU0gx65HLbyXkUxdLqlvhCo3tcN1idtxerYHNwh3KP&#10;X7Vdn0f7vSvT92qTKvX4MJVLEAGn8AfDTZ/VoWCno7uQ8aJT8JK+vjHKQRKDYGCxSFIQx9tiHoMs&#10;cvn/heIXAAD//wMAUEsBAi0AFAAGAAgAAAAhALaDOJL+AAAA4QEAABMAAAAAAAAAAAAAAAAAAAAA&#10;AFtDb250ZW50X1R5cGVzXS54bWxQSwECLQAUAAYACAAAACEAOP0h/9YAAACUAQAACwAAAAAAAAAA&#10;AAAAAAAvAQAAX3JlbHMvLnJlbHNQSwECLQAUAAYACAAAACEAZq+QmnECAAAuBQAADgAAAAAAAAAA&#10;AAAAAAAuAgAAZHJzL2Uyb0RvYy54bWxQSwECLQAUAAYACAAAACEAtkP1Pd4AAAAKAQAADwAAAAAA&#10;AAAAAAAAAADLBAAAZHJzL2Rvd25yZXYueG1sUEsFBgAAAAAEAAQA8wAAANYFAAAAAA==&#10;" fillcolor="white [3201]" strokecolor="black [3200]" strokeweight="1pt">
                <v:stroke joinstyle="miter"/>
                <v:textbox>
                  <w:txbxContent>
                    <w:p w14:paraId="6A0E74D0" w14:textId="77777777" w:rsidR="00C41F3E" w:rsidRDefault="00C41F3E" w:rsidP="00C41F3E">
                      <w:pPr>
                        <w:spacing w:after="0"/>
                        <w:rPr>
                          <w:rFonts w:ascii="Times New Roman" w:hAnsi="Times New Roman" w:cs="Times New Roman"/>
                          <w:b/>
                          <w:sz w:val="16"/>
                          <w:szCs w:val="16"/>
                          <w:lang w:val="fr-FR"/>
                        </w:rPr>
                      </w:pPr>
                      <w:r w:rsidRPr="001C031F">
                        <w:rPr>
                          <w:rFonts w:ascii="Times New Roman" w:hAnsi="Times New Roman" w:cs="Times New Roman"/>
                          <w:b/>
                          <w:sz w:val="16"/>
                          <w:szCs w:val="16"/>
                          <w:lang w:val="fr-FR"/>
                        </w:rPr>
                        <w:t xml:space="preserve">Lundi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Mardi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Mercredi :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p>
                    <w:p w14:paraId="47A4474C" w14:textId="77777777" w:rsidR="00C41F3E" w:rsidRDefault="00C41F3E" w:rsidP="00C41F3E">
                      <w:pPr>
                        <w:spacing w:after="0"/>
                        <w:rPr>
                          <w:rFonts w:ascii="Times New Roman" w:hAnsi="Times New Roman" w:cs="Times New Roman"/>
                          <w:sz w:val="16"/>
                          <w:szCs w:val="16"/>
                          <w:lang w:val="fr-FR"/>
                        </w:rPr>
                      </w:pPr>
                      <w:r w:rsidRPr="001C031F">
                        <w:rPr>
                          <w:rFonts w:ascii="Times New Roman" w:hAnsi="Times New Roman" w:cs="Times New Roman"/>
                          <w:b/>
                          <w:sz w:val="16"/>
                          <w:szCs w:val="16"/>
                          <w:lang w:val="fr-FR"/>
                        </w:rPr>
                        <w:t xml:space="preserve">Jeudi : </w:t>
                      </w:r>
                      <w:r w:rsidRPr="001C031F">
                        <w:rPr>
                          <w:rFonts w:ascii="Times New Roman" w:hAnsi="Times New Roman" w:cs="Times New Roman"/>
                          <w:b/>
                          <w:sz w:val="16"/>
                          <w:szCs w:val="16"/>
                          <w:lang w:val="fr-FR"/>
                        </w:rPr>
                        <w:tab/>
                        <w:t xml:space="preserve">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t xml:space="preserve"> Vendredi :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p>
                    <w:p w14:paraId="14908385" w14:textId="77777777" w:rsidR="00C41F3E" w:rsidRDefault="00C41F3E" w:rsidP="00C41F3E">
                      <w:pPr>
                        <w:spacing w:after="0"/>
                        <w:rPr>
                          <w:rFonts w:ascii="Times New Roman" w:hAnsi="Times New Roman" w:cs="Times New Roman"/>
                          <w:b/>
                          <w:bCs/>
                          <w:sz w:val="16"/>
                          <w:szCs w:val="16"/>
                          <w:lang w:val="fr-FR"/>
                        </w:rPr>
                      </w:pPr>
                    </w:p>
                    <w:p w14:paraId="21601B02" w14:textId="0EE2241F" w:rsidR="00DC139F" w:rsidRPr="001C031F" w:rsidRDefault="00C41F3E" w:rsidP="00C41F3E">
                      <w:pPr>
                        <w:spacing w:after="0"/>
                        <w:rPr>
                          <w:rFonts w:ascii="Times New Roman" w:hAnsi="Times New Roman" w:cs="Times New Roman"/>
                          <w:sz w:val="16"/>
                          <w:szCs w:val="16"/>
                          <w:lang w:val="fr-FR"/>
                        </w:rPr>
                      </w:pPr>
                      <w:r w:rsidRPr="005D6B91">
                        <w:rPr>
                          <w:rFonts w:ascii="Times New Roman" w:hAnsi="Times New Roman" w:cs="Times New Roman"/>
                          <w:b/>
                          <w:bCs/>
                          <w:sz w:val="16"/>
                          <w:szCs w:val="16"/>
                          <w:lang w:val="fr-FR"/>
                        </w:rPr>
                        <w:t>Repos hebdomadaire :</w:t>
                      </w:r>
                      <w:r w:rsidR="00DC139F" w:rsidRPr="001C031F">
                        <w:rPr>
                          <w:rFonts w:ascii="Times New Roman" w:hAnsi="Times New Roman" w:cs="Times New Roman"/>
                          <w:b/>
                          <w:sz w:val="16"/>
                          <w:szCs w:val="16"/>
                          <w:lang w:val="fr-FR"/>
                        </w:rPr>
                        <w:br/>
                      </w:r>
                    </w:p>
                    <w:p w14:paraId="7EF8F291" w14:textId="77777777" w:rsidR="00DC139F" w:rsidRPr="001A6ED9" w:rsidRDefault="00DC139F" w:rsidP="008D1FAF">
                      <w:pPr>
                        <w:rPr>
                          <w:rFonts w:ascii="Calibri" w:hAnsi="Calibri" w:cs="Calibri"/>
                          <w:b/>
                          <w:sz w:val="18"/>
                          <w:lang w:val="fr-FR"/>
                        </w:rPr>
                      </w:pPr>
                      <w:r w:rsidRPr="001A6ED9">
                        <w:rPr>
                          <w:rFonts w:ascii="Calibri" w:hAnsi="Calibri" w:cs="Calibri"/>
                          <w:b/>
                          <w:sz w:val="18"/>
                          <w:lang w:val="fr-FR"/>
                        </w:rPr>
                        <w:br/>
                      </w:r>
                    </w:p>
                    <w:p w14:paraId="2F7E9286" w14:textId="77777777" w:rsidR="00DC139F" w:rsidRPr="001A6ED9" w:rsidRDefault="00DC139F" w:rsidP="008D1FAF">
                      <w:pPr>
                        <w:rPr>
                          <w:rFonts w:ascii="Calibri" w:hAnsi="Calibri" w:cs="Calibri"/>
                          <w:b/>
                          <w:sz w:val="18"/>
                          <w:lang w:val="fr-FR"/>
                        </w:rPr>
                      </w:pPr>
                    </w:p>
                  </w:txbxContent>
                </v:textbox>
                <w10:wrap anchorx="margin"/>
              </v:roundrect>
            </w:pict>
          </mc:Fallback>
        </mc:AlternateContent>
      </w:r>
      <w:r w:rsidR="001A6ED9">
        <w:rPr>
          <w:noProof/>
          <w:lang w:val="fr-FR" w:eastAsia="fr-FR"/>
        </w:rPr>
        <mc:AlternateContent>
          <mc:Choice Requires="wps">
            <w:drawing>
              <wp:anchor distT="0" distB="0" distL="114300" distR="114300" simplePos="0" relativeHeight="251663360" behindDoc="0" locked="0" layoutInCell="1" allowOverlap="1" wp14:anchorId="40C22457" wp14:editId="72F8FE1C">
                <wp:simplePos x="0" y="0"/>
                <wp:positionH relativeFrom="margin">
                  <wp:posOffset>10160</wp:posOffset>
                </wp:positionH>
                <wp:positionV relativeFrom="paragraph">
                  <wp:posOffset>118524</wp:posOffset>
                </wp:positionV>
                <wp:extent cx="2440940" cy="3387255"/>
                <wp:effectExtent l="0" t="0" r="16510" b="22860"/>
                <wp:wrapNone/>
                <wp:docPr id="4" name="Rectangle à coins arrondis 4"/>
                <wp:cNvGraphicFramePr/>
                <a:graphic xmlns:a="http://schemas.openxmlformats.org/drawingml/2006/main">
                  <a:graphicData uri="http://schemas.microsoft.com/office/word/2010/wordprocessingShape">
                    <wps:wsp>
                      <wps:cNvSpPr/>
                      <wps:spPr>
                        <a:xfrm>
                          <a:off x="0" y="0"/>
                          <a:ext cx="2440940" cy="3387255"/>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26026F38" w14:textId="77777777" w:rsidR="00C41F3E" w:rsidRDefault="00C41F3E" w:rsidP="00C41F3E">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Service d’urgence le plus proche :</w:t>
                            </w:r>
                            <w:r w:rsidRPr="00FA4E4F">
                              <w:rPr>
                                <w:rFonts w:ascii="Times New Roman" w:hAnsi="Times New Roman" w:cs="Times New Roman"/>
                                <w:b/>
                                <w:color w:val="FF0000"/>
                                <w:sz w:val="14"/>
                                <w:szCs w:val="16"/>
                                <w:lang w:val="fr-FR"/>
                              </w:rPr>
                              <w:br/>
                            </w:r>
                          </w:p>
                          <w:p w14:paraId="467189B1" w14:textId="77777777" w:rsidR="00C41F3E" w:rsidRPr="00FA4E4F" w:rsidRDefault="00C41F3E" w:rsidP="00C41F3E">
                            <w:pPr>
                              <w:rPr>
                                <w:rFonts w:ascii="Times New Roman" w:hAnsi="Times New Roman" w:cs="Times New Roman"/>
                                <w:b/>
                                <w:color w:val="FF0000"/>
                                <w:sz w:val="14"/>
                                <w:szCs w:val="16"/>
                                <w:lang w:val="fr-FR"/>
                              </w:rPr>
                            </w:pPr>
                          </w:p>
                          <w:p w14:paraId="0CBC16AF" w14:textId="77777777" w:rsidR="00C41F3E" w:rsidRPr="00FA4E4F" w:rsidRDefault="00C41F3E" w:rsidP="00C41F3E">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SAMU : 15</w:t>
                            </w:r>
                            <w:r w:rsidRPr="00FA4E4F">
                              <w:rPr>
                                <w:rFonts w:ascii="Times New Roman" w:hAnsi="Times New Roman" w:cs="Times New Roman"/>
                                <w:b/>
                                <w:color w:val="FF0000"/>
                                <w:sz w:val="14"/>
                                <w:szCs w:val="16"/>
                                <w:lang w:val="fr-FR"/>
                              </w:rPr>
                              <w:br/>
                              <w:t>Police / Gendarmerie : 17</w:t>
                            </w:r>
                            <w:r w:rsidRPr="00FA4E4F">
                              <w:rPr>
                                <w:rFonts w:ascii="Times New Roman" w:hAnsi="Times New Roman" w:cs="Times New Roman"/>
                                <w:b/>
                                <w:color w:val="FF0000"/>
                                <w:sz w:val="14"/>
                                <w:szCs w:val="16"/>
                                <w:lang w:val="fr-FR"/>
                              </w:rPr>
                              <w:br/>
                              <w:t>Pompiers : 18</w:t>
                            </w:r>
                            <w:r w:rsidRPr="00FA4E4F">
                              <w:rPr>
                                <w:rFonts w:ascii="Times New Roman" w:hAnsi="Times New Roman" w:cs="Times New Roman"/>
                                <w:b/>
                                <w:color w:val="FF0000"/>
                                <w:sz w:val="14"/>
                                <w:szCs w:val="16"/>
                                <w:lang w:val="fr-FR"/>
                              </w:rPr>
                              <w:br/>
                              <w:t>Toutes urgences : 112</w:t>
                            </w:r>
                            <w:r w:rsidRPr="00FA4E4F">
                              <w:rPr>
                                <w:rFonts w:ascii="Times New Roman" w:hAnsi="Times New Roman" w:cs="Times New Roman"/>
                                <w:b/>
                                <w:color w:val="FF0000"/>
                                <w:sz w:val="14"/>
                                <w:szCs w:val="16"/>
                                <w:lang w:val="fr-FR"/>
                              </w:rPr>
                              <w:br/>
                            </w:r>
                          </w:p>
                          <w:p w14:paraId="26BEE0B6" w14:textId="77777777" w:rsidR="00C41F3E" w:rsidRDefault="00C41F3E" w:rsidP="00C41F3E">
                            <w:pPr>
                              <w:rPr>
                                <w:rFonts w:ascii="Times New Roman" w:hAnsi="Times New Roman" w:cs="Times New Roman"/>
                                <w:color w:val="FF0000"/>
                                <w:sz w:val="14"/>
                                <w:szCs w:val="16"/>
                                <w:lang w:val="fr-FR"/>
                              </w:rPr>
                            </w:pPr>
                            <w:r w:rsidRPr="00FA4E4F">
                              <w:rPr>
                                <w:rFonts w:ascii="Calibri" w:hAnsi="Calibri" w:cs="Calibri"/>
                                <w:b/>
                                <w:color w:val="FF0000"/>
                                <w:sz w:val="14"/>
                                <w:lang w:val="fr-FR"/>
                              </w:rPr>
                              <w:br/>
                            </w:r>
                            <w:r w:rsidRPr="00FA4E4F">
                              <w:rPr>
                                <w:rFonts w:ascii="Times New Roman" w:hAnsi="Times New Roman" w:cs="Times New Roman"/>
                                <w:b/>
                                <w:color w:val="FF0000"/>
                                <w:sz w:val="14"/>
                                <w:szCs w:val="16"/>
                                <w:lang w:val="fr-FR"/>
                              </w:rPr>
                              <w:t>Centre anti-poison </w:t>
                            </w:r>
                            <w:r w:rsidRPr="00FA4E4F">
                              <w:rPr>
                                <w:rFonts w:ascii="Times New Roman" w:hAnsi="Times New Roman" w:cs="Times New Roman"/>
                                <w:color w:val="FF0000"/>
                                <w:sz w:val="14"/>
                                <w:szCs w:val="16"/>
                                <w:lang w:val="fr-FR"/>
                              </w:rPr>
                              <w:t xml:space="preserve">: </w:t>
                            </w:r>
                          </w:p>
                          <w:p w14:paraId="03BF753F" w14:textId="77777777" w:rsidR="00C41F3E" w:rsidRPr="00402506" w:rsidRDefault="00C41F3E" w:rsidP="00C41F3E">
                            <w:pPr>
                              <w:rPr>
                                <w:rFonts w:ascii="Times New Roman" w:hAnsi="Times New Roman" w:cs="Times New Roman"/>
                                <w:b/>
                                <w:bCs/>
                                <w:color w:val="FF0000"/>
                                <w:sz w:val="14"/>
                                <w:szCs w:val="16"/>
                                <w:lang w:val="fr-FR"/>
                              </w:rPr>
                            </w:pPr>
                            <w:r>
                              <w:rPr>
                                <w:rFonts w:ascii="Times New Roman" w:hAnsi="Times New Roman" w:cs="Times New Roman"/>
                                <w:b/>
                                <w:bCs/>
                                <w:color w:val="FF0000"/>
                                <w:sz w:val="14"/>
                                <w:szCs w:val="16"/>
                                <w:lang w:val="fr-FR"/>
                              </w:rPr>
                              <w:t>Défenseur des droits</w:t>
                            </w:r>
                            <w:r w:rsidRPr="00402506">
                              <w:rPr>
                                <w:rFonts w:ascii="Times New Roman" w:hAnsi="Times New Roman" w:cs="Times New Roman"/>
                                <w:b/>
                                <w:bCs/>
                                <w:color w:val="FF0000"/>
                                <w:sz w:val="14"/>
                                <w:szCs w:val="16"/>
                                <w:lang w:val="fr-FR"/>
                              </w:rPr>
                              <w:t> : 09 69 39 00 00</w:t>
                            </w:r>
                          </w:p>
                          <w:p w14:paraId="63019E2B" w14:textId="77777777" w:rsidR="00C41F3E" w:rsidRDefault="00C41F3E" w:rsidP="00C41F3E">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t xml:space="preserve">Inspection du travail : </w:t>
                            </w:r>
                            <w:r w:rsidRPr="00FA4E4F">
                              <w:rPr>
                                <w:rFonts w:ascii="Times New Roman" w:hAnsi="Times New Roman" w:cs="Times New Roman"/>
                                <w:b/>
                                <w:sz w:val="14"/>
                                <w:szCs w:val="14"/>
                                <w:lang w:val="fr-FR"/>
                              </w:rPr>
                              <w:br/>
                            </w:r>
                            <w:r>
                              <w:rPr>
                                <w:rFonts w:ascii="Times New Roman" w:hAnsi="Times New Roman" w:cs="Times New Roman"/>
                                <w:sz w:val="14"/>
                                <w:szCs w:val="14"/>
                                <w:lang w:val="fr-FR"/>
                              </w:rPr>
                              <w:t>Nom de l’inspecteur :</w:t>
                            </w:r>
                            <w:r w:rsidRPr="00FA4E4F">
                              <w:rPr>
                                <w:rFonts w:ascii="Times New Roman" w:hAnsi="Times New Roman" w:cs="Times New Roman"/>
                                <w:sz w:val="14"/>
                                <w:szCs w:val="14"/>
                                <w:lang w:val="fr-FR"/>
                              </w:rPr>
                              <w:br/>
                              <w:t xml:space="preserve">Adresse : </w:t>
                            </w:r>
                          </w:p>
                          <w:p w14:paraId="501DBEDF" w14:textId="77777777" w:rsidR="00C41F3E" w:rsidRDefault="00C41F3E" w:rsidP="00C41F3E">
                            <w:pPr>
                              <w:spacing w:after="0"/>
                              <w:rPr>
                                <w:rFonts w:ascii="Times New Roman" w:hAnsi="Times New Roman" w:cs="Times New Roman"/>
                                <w:sz w:val="14"/>
                                <w:szCs w:val="14"/>
                                <w:lang w:val="fr-FR"/>
                              </w:rPr>
                            </w:pPr>
                            <w:r>
                              <w:rPr>
                                <w:rFonts w:ascii="Times New Roman" w:hAnsi="Times New Roman" w:cs="Times New Roman"/>
                                <w:sz w:val="14"/>
                                <w:szCs w:val="14"/>
                                <w:lang w:val="fr-FR"/>
                              </w:rPr>
                              <w:br/>
                              <w:t xml:space="preserve">Téléphone : </w:t>
                            </w:r>
                            <w:r>
                              <w:rPr>
                                <w:rFonts w:ascii="Times New Roman" w:hAnsi="Times New Roman" w:cs="Times New Roman"/>
                                <w:sz w:val="14"/>
                                <w:szCs w:val="14"/>
                                <w:lang w:val="fr-FR"/>
                              </w:rPr>
                              <w:br/>
                              <w:t xml:space="preserve">Horaires : </w:t>
                            </w:r>
                          </w:p>
                          <w:p w14:paraId="20305664" w14:textId="77777777" w:rsidR="00C41F3E" w:rsidRDefault="00C41F3E" w:rsidP="00C41F3E">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br/>
                              <w:t>Médecine du travail :</w:t>
                            </w:r>
                            <w:r w:rsidRPr="00FA4E4F">
                              <w:rPr>
                                <w:rFonts w:ascii="Times New Roman" w:hAnsi="Times New Roman" w:cs="Times New Roman"/>
                                <w:b/>
                                <w:sz w:val="14"/>
                                <w:szCs w:val="14"/>
                                <w:lang w:val="fr-FR"/>
                              </w:rPr>
                              <w:br/>
                            </w:r>
                            <w:r w:rsidRPr="00FA4E4F">
                              <w:rPr>
                                <w:rFonts w:ascii="Times New Roman" w:hAnsi="Times New Roman" w:cs="Times New Roman"/>
                                <w:sz w:val="14"/>
                                <w:szCs w:val="14"/>
                                <w:lang w:val="fr-FR"/>
                              </w:rPr>
                              <w:t xml:space="preserve">Adresse : </w:t>
                            </w:r>
                          </w:p>
                          <w:p w14:paraId="796F0AF3" w14:textId="23532396" w:rsidR="00C41F3E" w:rsidRPr="001A6ED9" w:rsidRDefault="00C41F3E" w:rsidP="00C41F3E">
                            <w:pPr>
                              <w:spacing w:after="0"/>
                              <w:rPr>
                                <w:rFonts w:ascii="Calibri" w:hAnsi="Calibri" w:cs="Calibri"/>
                                <w:b/>
                                <w:sz w:val="18"/>
                                <w:lang w:val="fr-FR"/>
                              </w:rPr>
                            </w:pPr>
                            <w:r>
                              <w:rPr>
                                <w:rFonts w:ascii="Times New Roman" w:hAnsi="Times New Roman" w:cs="Times New Roman"/>
                                <w:sz w:val="14"/>
                                <w:szCs w:val="14"/>
                                <w:lang w:val="fr-FR"/>
                              </w:rPr>
                              <w:br/>
                              <w:t xml:space="preserve">Téléphone : </w:t>
                            </w:r>
                            <w:r w:rsidRPr="00FA4E4F">
                              <w:rPr>
                                <w:rFonts w:ascii="Times New Roman" w:hAnsi="Times New Roman" w:cs="Times New Roman"/>
                                <w:sz w:val="14"/>
                                <w:szCs w:val="14"/>
                                <w:lang w:val="fr-FR"/>
                              </w:rPr>
                              <w:br/>
                              <w:t>Horaires :</w:t>
                            </w:r>
                            <w:r>
                              <w:rPr>
                                <w:rFonts w:ascii="Times New Roman" w:hAnsi="Times New Roman" w:cs="Times New Roman"/>
                                <w:sz w:val="14"/>
                                <w:szCs w:val="14"/>
                                <w:lang w:val="fr-FR"/>
                              </w:rPr>
                              <w:t xml:space="preserve"> </w:t>
                            </w:r>
                            <w:r w:rsidR="007327A2">
                              <w:rPr>
                                <w:rFonts w:ascii="Times New Roman" w:hAnsi="Times New Roman" w:cs="Times New Roman"/>
                                <w:sz w:val="14"/>
                                <w:szCs w:val="14"/>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A6ED9">
                              <w:rPr>
                                <w:rFonts w:ascii="Calibri" w:hAnsi="Calibri" w:cs="Calibri"/>
                                <w:b/>
                                <w:sz w:val="18"/>
                                <w:lang w:val="fr-FR"/>
                              </w:rPr>
                              <w:br/>
                            </w:r>
                          </w:p>
                          <w:p w14:paraId="2E59F478" w14:textId="78B72B3B" w:rsidR="00DC139F" w:rsidRPr="001A6ED9" w:rsidRDefault="00DC139F" w:rsidP="00FA4E4F">
                            <w:pPr>
                              <w:spacing w:after="0"/>
                              <w:rPr>
                                <w:rFonts w:ascii="Calibri" w:hAnsi="Calibri" w:cs="Calibri"/>
                                <w:b/>
                                <w:sz w:val="18"/>
                                <w:lang w:val="fr-FR"/>
                              </w:rPr>
                            </w:pPr>
                            <w:r w:rsidRPr="001A6ED9">
                              <w:rPr>
                                <w:rFonts w:ascii="Calibri" w:hAnsi="Calibri" w:cs="Calibri"/>
                                <w:b/>
                                <w:sz w:val="18"/>
                                <w:lang w:val="fr-FR"/>
                              </w:rPr>
                              <w:br/>
                            </w:r>
                          </w:p>
                          <w:p w14:paraId="4C045BD6" w14:textId="77777777" w:rsidR="00DC139F" w:rsidRPr="001A6ED9" w:rsidRDefault="00DC139F" w:rsidP="0016098F">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22457" id="Rectangle à coins arrondis 4" o:spid="_x0000_s1032" style="position:absolute;margin-left:.8pt;margin-top:9.35pt;width:192.2pt;height:26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VkcwIAAC4FAAAOAAAAZHJzL2Uyb0RvYy54bWysVEtPGzEQvlfqf7B8L5sNCYGIDYpAVJUi&#10;QEDF2fHaZFvb49pOdtNf37H3kaiNeqh62R173t984+ubRiuyE85XYAqan40oEYZDWZn3gn59vf90&#10;SYkPzJRMgREF3QtPbxYfP1zXdi7GsAFVCkcwiPHz2hZ0E4KdZ5nnG6GZPwMrDColOM0CHt17VjpW&#10;Y3StsvFodJHV4ErrgAvv8fauVdJFii+l4OFRSi8CUQXF2kL6uvRdx2+2uGbzd8fspuJdGewfqtCs&#10;Mph0CHXHAiNbV/0RSlfcgQcZzjjoDKSsuEg9YDf56LduXjbMitQLguPtAJP/f2H5w+7FPjmEobZ+&#10;7lGMXTTS6fjH+kiTwNoPYIkmEI6X48lkdDVBTDnqzs8vZ+PpNMKZHdyt8+GzAE2iUFAHW1M+40gS&#10;Umy38iFBVhLDNHKDld8okVrhAHZMkXw6nnUBO1sM3YeMjsrEdIe6kxT2SrTKZyFJVcZKU75EKXGr&#10;HMHgBS2/511wZdAyushKqcEpP+WkQu/U2UY3kWg2OI5OOR6yDdYpI5gwOOrKgPu7s2zt+67bXmPb&#10;oVk32GxBL2JT8WYN5f7JEQct5b3l9xVOYcV8eGIOIcbJ4d6GR/xIBXVBoZMo2YD7eeo+2iP1UEtJ&#10;jTtTUP9jy5ygRH0xSMqrHDmBS5YOk+lsjAd3rFkfa8xW3wJOIscXwvIkRvugelE60G+43suYFVXM&#10;cMxdUB5cf7gN7S7jA8HFcpnMcLEsCyvzYnkMHnGOrHlt3pizHRUDsvgB+v1i80SwlrwH2+hpYLkN&#10;IKvQU63FtZsALmUifPeAxK0/PierwzO3+AUAAP//AwBQSwMEFAAGAAgAAAAhAIluXHfdAAAACAEA&#10;AA8AAABkcnMvZG93bnJldi54bWxMj8FuwjAQRO9I/QdrK/UGDlSEkMZBKVIv3AoIejTxNomI11Fs&#10;SPr33Z7KaTWa0eybbDPaVtyx940jBfNZBAKpdKahSsHx8DFNQPigyejWESr4QQ+b/GmS6dS4gT7x&#10;vg+V4BLyqVZQh9ClUvqyRqv9zHVI7H273urAsq+k6fXA5baViyiKpdUN8Ydad7itsbzub1bB7uzO&#10;xRFPld1eB/t1KNbv5W6t1MvzWLyBCDiG/zD84TM65Mx0cTcyXrSsYw7ySVYg2H5NYp52UbBcLuYg&#10;80w+Dsh/AQAA//8DAFBLAQItABQABgAIAAAAIQC2gziS/gAAAOEBAAATAAAAAAAAAAAAAAAAAAAA&#10;AABbQ29udGVudF9UeXBlc10ueG1sUEsBAi0AFAAGAAgAAAAhADj9If/WAAAAlAEAAAsAAAAAAAAA&#10;AAAAAAAALwEAAF9yZWxzLy5yZWxzUEsBAi0AFAAGAAgAAAAhAFKqFWRzAgAALgUAAA4AAAAAAAAA&#10;AAAAAAAALgIAAGRycy9lMm9Eb2MueG1sUEsBAi0AFAAGAAgAAAAhAIluXHfdAAAACAEAAA8AAAAA&#10;AAAAAAAAAAAAzQQAAGRycy9kb3ducmV2LnhtbFBLBQYAAAAABAAEAPMAAADXBQAAAAA=&#10;" fillcolor="white [3201]" strokecolor="black [3200]" strokeweight="1pt">
                <v:stroke joinstyle="miter"/>
                <v:textbox>
                  <w:txbxContent>
                    <w:p w14:paraId="26026F38" w14:textId="77777777" w:rsidR="00C41F3E" w:rsidRDefault="00C41F3E" w:rsidP="00C41F3E">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Service d’urgence le plus proche :</w:t>
                      </w:r>
                      <w:r w:rsidRPr="00FA4E4F">
                        <w:rPr>
                          <w:rFonts w:ascii="Times New Roman" w:hAnsi="Times New Roman" w:cs="Times New Roman"/>
                          <w:b/>
                          <w:color w:val="FF0000"/>
                          <w:sz w:val="14"/>
                          <w:szCs w:val="16"/>
                          <w:lang w:val="fr-FR"/>
                        </w:rPr>
                        <w:br/>
                      </w:r>
                    </w:p>
                    <w:p w14:paraId="467189B1" w14:textId="77777777" w:rsidR="00C41F3E" w:rsidRPr="00FA4E4F" w:rsidRDefault="00C41F3E" w:rsidP="00C41F3E">
                      <w:pPr>
                        <w:rPr>
                          <w:rFonts w:ascii="Times New Roman" w:hAnsi="Times New Roman" w:cs="Times New Roman"/>
                          <w:b/>
                          <w:color w:val="FF0000"/>
                          <w:sz w:val="14"/>
                          <w:szCs w:val="16"/>
                          <w:lang w:val="fr-FR"/>
                        </w:rPr>
                      </w:pPr>
                    </w:p>
                    <w:p w14:paraId="0CBC16AF" w14:textId="77777777" w:rsidR="00C41F3E" w:rsidRPr="00FA4E4F" w:rsidRDefault="00C41F3E" w:rsidP="00C41F3E">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SAMU : 15</w:t>
                      </w:r>
                      <w:r w:rsidRPr="00FA4E4F">
                        <w:rPr>
                          <w:rFonts w:ascii="Times New Roman" w:hAnsi="Times New Roman" w:cs="Times New Roman"/>
                          <w:b/>
                          <w:color w:val="FF0000"/>
                          <w:sz w:val="14"/>
                          <w:szCs w:val="16"/>
                          <w:lang w:val="fr-FR"/>
                        </w:rPr>
                        <w:br/>
                        <w:t>Police / Gendarmerie : 17</w:t>
                      </w:r>
                      <w:r w:rsidRPr="00FA4E4F">
                        <w:rPr>
                          <w:rFonts w:ascii="Times New Roman" w:hAnsi="Times New Roman" w:cs="Times New Roman"/>
                          <w:b/>
                          <w:color w:val="FF0000"/>
                          <w:sz w:val="14"/>
                          <w:szCs w:val="16"/>
                          <w:lang w:val="fr-FR"/>
                        </w:rPr>
                        <w:br/>
                        <w:t>Pompiers : 18</w:t>
                      </w:r>
                      <w:r w:rsidRPr="00FA4E4F">
                        <w:rPr>
                          <w:rFonts w:ascii="Times New Roman" w:hAnsi="Times New Roman" w:cs="Times New Roman"/>
                          <w:b/>
                          <w:color w:val="FF0000"/>
                          <w:sz w:val="14"/>
                          <w:szCs w:val="16"/>
                          <w:lang w:val="fr-FR"/>
                        </w:rPr>
                        <w:br/>
                        <w:t>Toutes urgences : 112</w:t>
                      </w:r>
                      <w:r w:rsidRPr="00FA4E4F">
                        <w:rPr>
                          <w:rFonts w:ascii="Times New Roman" w:hAnsi="Times New Roman" w:cs="Times New Roman"/>
                          <w:b/>
                          <w:color w:val="FF0000"/>
                          <w:sz w:val="14"/>
                          <w:szCs w:val="16"/>
                          <w:lang w:val="fr-FR"/>
                        </w:rPr>
                        <w:br/>
                      </w:r>
                    </w:p>
                    <w:p w14:paraId="26BEE0B6" w14:textId="77777777" w:rsidR="00C41F3E" w:rsidRDefault="00C41F3E" w:rsidP="00C41F3E">
                      <w:pPr>
                        <w:rPr>
                          <w:rFonts w:ascii="Times New Roman" w:hAnsi="Times New Roman" w:cs="Times New Roman"/>
                          <w:color w:val="FF0000"/>
                          <w:sz w:val="14"/>
                          <w:szCs w:val="16"/>
                          <w:lang w:val="fr-FR"/>
                        </w:rPr>
                      </w:pPr>
                      <w:r w:rsidRPr="00FA4E4F">
                        <w:rPr>
                          <w:rFonts w:ascii="Calibri" w:hAnsi="Calibri" w:cs="Calibri"/>
                          <w:b/>
                          <w:color w:val="FF0000"/>
                          <w:sz w:val="14"/>
                          <w:lang w:val="fr-FR"/>
                        </w:rPr>
                        <w:br/>
                      </w:r>
                      <w:r w:rsidRPr="00FA4E4F">
                        <w:rPr>
                          <w:rFonts w:ascii="Times New Roman" w:hAnsi="Times New Roman" w:cs="Times New Roman"/>
                          <w:b/>
                          <w:color w:val="FF0000"/>
                          <w:sz w:val="14"/>
                          <w:szCs w:val="16"/>
                          <w:lang w:val="fr-FR"/>
                        </w:rPr>
                        <w:t>Centre anti-poison </w:t>
                      </w:r>
                      <w:r w:rsidRPr="00FA4E4F">
                        <w:rPr>
                          <w:rFonts w:ascii="Times New Roman" w:hAnsi="Times New Roman" w:cs="Times New Roman"/>
                          <w:color w:val="FF0000"/>
                          <w:sz w:val="14"/>
                          <w:szCs w:val="16"/>
                          <w:lang w:val="fr-FR"/>
                        </w:rPr>
                        <w:t xml:space="preserve">: </w:t>
                      </w:r>
                    </w:p>
                    <w:p w14:paraId="03BF753F" w14:textId="77777777" w:rsidR="00C41F3E" w:rsidRPr="00402506" w:rsidRDefault="00C41F3E" w:rsidP="00C41F3E">
                      <w:pPr>
                        <w:rPr>
                          <w:rFonts w:ascii="Times New Roman" w:hAnsi="Times New Roman" w:cs="Times New Roman"/>
                          <w:b/>
                          <w:bCs/>
                          <w:color w:val="FF0000"/>
                          <w:sz w:val="14"/>
                          <w:szCs w:val="16"/>
                          <w:lang w:val="fr-FR"/>
                        </w:rPr>
                      </w:pPr>
                      <w:r>
                        <w:rPr>
                          <w:rFonts w:ascii="Times New Roman" w:hAnsi="Times New Roman" w:cs="Times New Roman"/>
                          <w:b/>
                          <w:bCs/>
                          <w:color w:val="FF0000"/>
                          <w:sz w:val="14"/>
                          <w:szCs w:val="16"/>
                          <w:lang w:val="fr-FR"/>
                        </w:rPr>
                        <w:t>Défenseur des droits</w:t>
                      </w:r>
                      <w:r w:rsidRPr="00402506">
                        <w:rPr>
                          <w:rFonts w:ascii="Times New Roman" w:hAnsi="Times New Roman" w:cs="Times New Roman"/>
                          <w:b/>
                          <w:bCs/>
                          <w:color w:val="FF0000"/>
                          <w:sz w:val="14"/>
                          <w:szCs w:val="16"/>
                          <w:lang w:val="fr-FR"/>
                        </w:rPr>
                        <w:t> : 09 69 39 00 00</w:t>
                      </w:r>
                    </w:p>
                    <w:p w14:paraId="63019E2B" w14:textId="77777777" w:rsidR="00C41F3E" w:rsidRDefault="00C41F3E" w:rsidP="00C41F3E">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t xml:space="preserve">Inspection du travail : </w:t>
                      </w:r>
                      <w:r w:rsidRPr="00FA4E4F">
                        <w:rPr>
                          <w:rFonts w:ascii="Times New Roman" w:hAnsi="Times New Roman" w:cs="Times New Roman"/>
                          <w:b/>
                          <w:sz w:val="14"/>
                          <w:szCs w:val="14"/>
                          <w:lang w:val="fr-FR"/>
                        </w:rPr>
                        <w:br/>
                      </w:r>
                      <w:r>
                        <w:rPr>
                          <w:rFonts w:ascii="Times New Roman" w:hAnsi="Times New Roman" w:cs="Times New Roman"/>
                          <w:sz w:val="14"/>
                          <w:szCs w:val="14"/>
                          <w:lang w:val="fr-FR"/>
                        </w:rPr>
                        <w:t>Nom de l’inspecteur :</w:t>
                      </w:r>
                      <w:r w:rsidRPr="00FA4E4F">
                        <w:rPr>
                          <w:rFonts w:ascii="Times New Roman" w:hAnsi="Times New Roman" w:cs="Times New Roman"/>
                          <w:sz w:val="14"/>
                          <w:szCs w:val="14"/>
                          <w:lang w:val="fr-FR"/>
                        </w:rPr>
                        <w:br/>
                        <w:t xml:space="preserve">Adresse : </w:t>
                      </w:r>
                    </w:p>
                    <w:p w14:paraId="501DBEDF" w14:textId="77777777" w:rsidR="00C41F3E" w:rsidRDefault="00C41F3E" w:rsidP="00C41F3E">
                      <w:pPr>
                        <w:spacing w:after="0"/>
                        <w:rPr>
                          <w:rFonts w:ascii="Times New Roman" w:hAnsi="Times New Roman" w:cs="Times New Roman"/>
                          <w:sz w:val="14"/>
                          <w:szCs w:val="14"/>
                          <w:lang w:val="fr-FR"/>
                        </w:rPr>
                      </w:pPr>
                      <w:r>
                        <w:rPr>
                          <w:rFonts w:ascii="Times New Roman" w:hAnsi="Times New Roman" w:cs="Times New Roman"/>
                          <w:sz w:val="14"/>
                          <w:szCs w:val="14"/>
                          <w:lang w:val="fr-FR"/>
                        </w:rPr>
                        <w:br/>
                        <w:t xml:space="preserve">Téléphone : </w:t>
                      </w:r>
                      <w:r>
                        <w:rPr>
                          <w:rFonts w:ascii="Times New Roman" w:hAnsi="Times New Roman" w:cs="Times New Roman"/>
                          <w:sz w:val="14"/>
                          <w:szCs w:val="14"/>
                          <w:lang w:val="fr-FR"/>
                        </w:rPr>
                        <w:br/>
                        <w:t xml:space="preserve">Horaires : </w:t>
                      </w:r>
                    </w:p>
                    <w:p w14:paraId="20305664" w14:textId="77777777" w:rsidR="00C41F3E" w:rsidRDefault="00C41F3E" w:rsidP="00C41F3E">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br/>
                        <w:t>Médecine du travail :</w:t>
                      </w:r>
                      <w:r w:rsidRPr="00FA4E4F">
                        <w:rPr>
                          <w:rFonts w:ascii="Times New Roman" w:hAnsi="Times New Roman" w:cs="Times New Roman"/>
                          <w:b/>
                          <w:sz w:val="14"/>
                          <w:szCs w:val="14"/>
                          <w:lang w:val="fr-FR"/>
                        </w:rPr>
                        <w:br/>
                      </w:r>
                      <w:r w:rsidRPr="00FA4E4F">
                        <w:rPr>
                          <w:rFonts w:ascii="Times New Roman" w:hAnsi="Times New Roman" w:cs="Times New Roman"/>
                          <w:sz w:val="14"/>
                          <w:szCs w:val="14"/>
                          <w:lang w:val="fr-FR"/>
                        </w:rPr>
                        <w:t xml:space="preserve">Adresse : </w:t>
                      </w:r>
                    </w:p>
                    <w:p w14:paraId="796F0AF3" w14:textId="23532396" w:rsidR="00C41F3E" w:rsidRPr="001A6ED9" w:rsidRDefault="00C41F3E" w:rsidP="00C41F3E">
                      <w:pPr>
                        <w:spacing w:after="0"/>
                        <w:rPr>
                          <w:rFonts w:ascii="Calibri" w:hAnsi="Calibri" w:cs="Calibri"/>
                          <w:b/>
                          <w:sz w:val="18"/>
                          <w:lang w:val="fr-FR"/>
                        </w:rPr>
                      </w:pPr>
                      <w:r>
                        <w:rPr>
                          <w:rFonts w:ascii="Times New Roman" w:hAnsi="Times New Roman" w:cs="Times New Roman"/>
                          <w:sz w:val="14"/>
                          <w:szCs w:val="14"/>
                          <w:lang w:val="fr-FR"/>
                        </w:rPr>
                        <w:br/>
                        <w:t xml:space="preserve">Téléphone : </w:t>
                      </w:r>
                      <w:r w:rsidRPr="00FA4E4F">
                        <w:rPr>
                          <w:rFonts w:ascii="Times New Roman" w:hAnsi="Times New Roman" w:cs="Times New Roman"/>
                          <w:sz w:val="14"/>
                          <w:szCs w:val="14"/>
                          <w:lang w:val="fr-FR"/>
                        </w:rPr>
                        <w:br/>
                        <w:t>Horaires :</w:t>
                      </w:r>
                      <w:r>
                        <w:rPr>
                          <w:rFonts w:ascii="Times New Roman" w:hAnsi="Times New Roman" w:cs="Times New Roman"/>
                          <w:sz w:val="14"/>
                          <w:szCs w:val="14"/>
                          <w:lang w:val="fr-FR"/>
                        </w:rPr>
                        <w:t xml:space="preserve"> </w:t>
                      </w:r>
                      <w:r w:rsidR="007327A2">
                        <w:rPr>
                          <w:rFonts w:ascii="Times New Roman" w:hAnsi="Times New Roman" w:cs="Times New Roman"/>
                          <w:sz w:val="14"/>
                          <w:szCs w:val="14"/>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A6ED9">
                        <w:rPr>
                          <w:rFonts w:ascii="Calibri" w:hAnsi="Calibri" w:cs="Calibri"/>
                          <w:b/>
                          <w:sz w:val="18"/>
                          <w:lang w:val="fr-FR"/>
                        </w:rPr>
                        <w:br/>
                      </w:r>
                    </w:p>
                    <w:p w14:paraId="2E59F478" w14:textId="78B72B3B" w:rsidR="00DC139F" w:rsidRPr="001A6ED9" w:rsidRDefault="00DC139F" w:rsidP="00FA4E4F">
                      <w:pPr>
                        <w:spacing w:after="0"/>
                        <w:rPr>
                          <w:rFonts w:ascii="Calibri" w:hAnsi="Calibri" w:cs="Calibri"/>
                          <w:b/>
                          <w:sz w:val="18"/>
                          <w:lang w:val="fr-FR"/>
                        </w:rPr>
                      </w:pPr>
                      <w:r w:rsidRPr="001A6ED9">
                        <w:rPr>
                          <w:rFonts w:ascii="Calibri" w:hAnsi="Calibri" w:cs="Calibri"/>
                          <w:b/>
                          <w:sz w:val="18"/>
                          <w:lang w:val="fr-FR"/>
                        </w:rPr>
                        <w:br/>
                      </w:r>
                    </w:p>
                    <w:p w14:paraId="4C045BD6" w14:textId="77777777" w:rsidR="00DC139F" w:rsidRPr="001A6ED9" w:rsidRDefault="00DC139F" w:rsidP="0016098F">
                      <w:pPr>
                        <w:rPr>
                          <w:rFonts w:ascii="Calibri" w:hAnsi="Calibri" w:cs="Calibri"/>
                          <w:b/>
                          <w:sz w:val="18"/>
                          <w:lang w:val="fr-FR"/>
                        </w:rPr>
                      </w:pPr>
                    </w:p>
                  </w:txbxContent>
                </v:textbox>
                <w10:wrap anchorx="margin"/>
              </v:roundrect>
            </w:pict>
          </mc:Fallback>
        </mc:AlternateContent>
      </w:r>
    </w:p>
    <w:p w14:paraId="144CFE26" w14:textId="77777777" w:rsidR="00C4422C" w:rsidRDefault="00C4422C"/>
    <w:p w14:paraId="68BEA223" w14:textId="77777777" w:rsidR="00C4422C" w:rsidRDefault="00C4422C"/>
    <w:p w14:paraId="745F0A9A" w14:textId="77777777" w:rsidR="00C4422C" w:rsidRDefault="00434F29">
      <w:r w:rsidRPr="001A6ED9">
        <w:rPr>
          <w:noProof/>
          <w:sz w:val="18"/>
          <w:lang w:val="fr-FR" w:eastAsia="fr-FR"/>
        </w:rPr>
        <w:drawing>
          <wp:anchor distT="0" distB="0" distL="114300" distR="114300" simplePos="0" relativeHeight="251668480" behindDoc="0" locked="0" layoutInCell="1" allowOverlap="1" wp14:anchorId="55397693" wp14:editId="1886CFBA">
            <wp:simplePos x="0" y="0"/>
            <wp:positionH relativeFrom="margin">
              <wp:posOffset>1764030</wp:posOffset>
            </wp:positionH>
            <wp:positionV relativeFrom="margin">
              <wp:posOffset>1833880</wp:posOffset>
            </wp:positionV>
            <wp:extent cx="546735" cy="546735"/>
            <wp:effectExtent l="0" t="0" r="5715" b="5715"/>
            <wp:wrapSquare wrapText="bothSides"/>
            <wp:docPr id="1" name="Image 1" descr="Résultat de recherche d'images pour &quot;symbole télé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téléphon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6B9BE" w14:textId="77777777" w:rsidR="00C4422C" w:rsidRDefault="008D1FAF">
      <w:r w:rsidRPr="008D1FAF">
        <w:rPr>
          <w:noProof/>
          <w:lang w:val="fr-FR" w:eastAsia="fr-FR"/>
        </w:rPr>
        <mc:AlternateContent>
          <mc:Choice Requires="wps">
            <w:drawing>
              <wp:anchor distT="0" distB="0" distL="114300" distR="114300" simplePos="0" relativeHeight="251676672" behindDoc="0" locked="0" layoutInCell="1" allowOverlap="1" wp14:anchorId="06DBE2BF" wp14:editId="770B4BA2">
                <wp:simplePos x="0" y="0"/>
                <wp:positionH relativeFrom="margin">
                  <wp:posOffset>2494584</wp:posOffset>
                </wp:positionH>
                <wp:positionV relativeFrom="paragraph">
                  <wp:posOffset>69850</wp:posOffset>
                </wp:positionV>
                <wp:extent cx="2458085" cy="262393"/>
                <wp:effectExtent l="0" t="0" r="18415" b="23495"/>
                <wp:wrapNone/>
                <wp:docPr id="14" name="Rectangle à coins arrondis 14"/>
                <wp:cNvGraphicFramePr/>
                <a:graphic xmlns:a="http://schemas.openxmlformats.org/drawingml/2006/main">
                  <a:graphicData uri="http://schemas.microsoft.com/office/word/2010/wordprocessingShape">
                    <wps:wsp>
                      <wps:cNvSpPr/>
                      <wps:spPr>
                        <a:xfrm>
                          <a:off x="0" y="0"/>
                          <a:ext cx="2458085" cy="262393"/>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712A7536" w14:textId="77777777" w:rsidR="00DC139F" w:rsidRPr="00A54BB6" w:rsidRDefault="00DC139F" w:rsidP="008D1FAF">
                            <w:pPr>
                              <w:jc w:val="center"/>
                              <w:rPr>
                                <w:rFonts w:ascii="Times New Roman" w:hAnsi="Times New Roman" w:cs="Times New Roman"/>
                                <w:b/>
                                <w:sz w:val="19"/>
                                <w:lang w:val="fr-FR"/>
                              </w:rPr>
                            </w:pPr>
                            <w:r w:rsidRPr="00A54BB6">
                              <w:rPr>
                                <w:rFonts w:ascii="Times New Roman" w:hAnsi="Times New Roman" w:cs="Times New Roman"/>
                                <w:b/>
                                <w:sz w:val="19"/>
                                <w:lang w:val="fr-FR"/>
                              </w:rPr>
                              <w:t>CONVENTION COLLECTIVE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BE2BF" id="Rectangle à coins arrondis 14" o:spid="_x0000_s1033" style="position:absolute;margin-left:196.4pt;margin-top:5.5pt;width:193.55pt;height:20.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5kjQIAAHQFAAAOAAAAZHJzL2Uyb0RvYy54bWysVEtvGyEQvlfqf0Dcm11vmsSxso4sR64q&#10;pUmUpMoZs2BvCwwF7F3313dgH+4jh6rqBQaY+WbmY2aurlutyF44X4Mp6eQkp0QYDlVtNiX9/Lx6&#10;N6XEB2YqpsCIkh6Ep9fzt2+uGjsTBWxBVcIRBDF+1tiSbkOwsyzzfCs08ydghcFHCU6zgEe3ySrH&#10;GkTXKivy/DxrwFXWARfe4+1N90jnCV9KwcO9lF4EokqKsYW0urSu45rNr9hs45jd1rwPg/1DFJrV&#10;Bp2OUDcsMLJz9R9QuuYOPMhwwkFnIGXNRcoBs5nkv2XztGVWpFyQHG9Hmvz/g+V3+yf74JCGxvqZ&#10;RzFm0Uqn447xkTaRdRjJEm0gHC+L92fTfHpGCce34rw4vTyNbGZHa+t8+CBAkyiU1MHOVI/4I4ko&#10;tr/1ITFWEcM0lgarvlAitUL+90yR8+IyfQ8C9rooDZDR0IOqq1WtVDrEghFL5QjalnS9KZIXtdOf&#10;oOruLs7yfEBM9RXVU8C/ICkTsziykaRwUCK6UeZRSFJXmP9pcjACdT5UmPQkJM1oIjHC0WjymlH1&#10;dTDqdaOZSMX7t4ajdvIIJoyGujbgXvN6DFV2+kPWXa4x7dCuW0y2pBcxqXizhurw4IiDrpG85asa&#10;P/eW+fDAHP4c9hhOg3CPi1TQlBR6iZItuO+v3Ud9LGh8paTBTiyp/7ZjTlCiPhos9di2g+AGYT0I&#10;ZqeXgD8+wTljeRLRwAU1iNKBfsEhsYhe8IkZjr5KyoMbDsvQTQQcM1wsFkkN29OycGueLI/gkddY&#10;fM/tC3O2r+iAvXAHQ5f2ddr1wFE3WhpY7ALIOgyl1fHYM46tncqwH0Nxdvx8TlrHYTn/AQAA//8D&#10;AFBLAwQUAAYACAAAACEAGt9Yod4AAAAJAQAADwAAAGRycy9kb3ducmV2LnhtbEyPMU/DMBSEdyT+&#10;g/WQWBB1moqmCXGqCARDp1IYOrrxI4mwn6PYbcK/5zHBeLrT3XfldnZWXHAMvScFy0UCAqnxpqdW&#10;wcf7y/0GRIiajLaeUME3BthW11elLoyf6A0vh9gKLqFQaAVdjEMhZWg6dDos/IDE3qcfnY4sx1aa&#10;UU9c7qxMk2Qtne6JFzo94FOHzdfh7BQ807rO+qmJeXa3f63NcacHu1Pq9mauH0FEnONfGH7xGR0q&#10;Zjr5M5kgrIJVnjJ6ZGPJnziQZXkO4qTgIV2BrEr5/0H1AwAA//8DAFBLAQItABQABgAIAAAAIQC2&#10;gziS/gAAAOEBAAATAAAAAAAAAAAAAAAAAAAAAABbQ29udGVudF9UeXBlc10ueG1sUEsBAi0AFAAG&#10;AAgAAAAhADj9If/WAAAAlAEAAAsAAAAAAAAAAAAAAAAALwEAAF9yZWxzLy5yZWxzUEsBAi0AFAAG&#10;AAgAAAAhAOl8/mSNAgAAdAUAAA4AAAAAAAAAAAAAAAAALgIAAGRycy9lMm9Eb2MueG1sUEsBAi0A&#10;FAAGAAgAAAAhABrfWKHeAAAACQEAAA8AAAAAAAAAAAAAAAAA5wQAAGRycy9kb3ducmV2LnhtbFBL&#10;BQYAAAAABAAEAPMAAADyBQAAAAA=&#10;" fillcolor="#aeaaaa [2414]" strokecolor="white [3201]" strokeweight="1.5pt">
                <v:stroke joinstyle="miter"/>
                <v:textbox inset="0,0,0,0">
                  <w:txbxContent>
                    <w:p w14:paraId="712A7536" w14:textId="77777777" w:rsidR="00DC139F" w:rsidRPr="00A54BB6" w:rsidRDefault="00DC139F" w:rsidP="008D1FAF">
                      <w:pPr>
                        <w:jc w:val="center"/>
                        <w:rPr>
                          <w:rFonts w:ascii="Times New Roman" w:hAnsi="Times New Roman" w:cs="Times New Roman"/>
                          <w:b/>
                          <w:sz w:val="19"/>
                          <w:lang w:val="fr-FR"/>
                        </w:rPr>
                      </w:pPr>
                      <w:r w:rsidRPr="00A54BB6">
                        <w:rPr>
                          <w:rFonts w:ascii="Times New Roman" w:hAnsi="Times New Roman" w:cs="Times New Roman"/>
                          <w:b/>
                          <w:sz w:val="19"/>
                          <w:lang w:val="fr-FR"/>
                        </w:rPr>
                        <w:t>CONVENTION COLLECTIVE</w:t>
                      </w:r>
                    </w:p>
                  </w:txbxContent>
                </v:textbox>
                <w10:wrap anchorx="margin"/>
              </v:roundrect>
            </w:pict>
          </mc:Fallback>
        </mc:AlternateContent>
      </w:r>
    </w:p>
    <w:p w14:paraId="51B09B58" w14:textId="77777777" w:rsidR="00C4422C" w:rsidRDefault="008D1FAF">
      <w:r w:rsidRPr="008D1FAF">
        <w:rPr>
          <w:noProof/>
          <w:lang w:val="fr-FR" w:eastAsia="fr-FR"/>
        </w:rPr>
        <mc:AlternateContent>
          <mc:Choice Requires="wps">
            <w:drawing>
              <wp:anchor distT="0" distB="0" distL="114300" distR="114300" simplePos="0" relativeHeight="251677696" behindDoc="0" locked="0" layoutInCell="1" allowOverlap="1" wp14:anchorId="73E6546B" wp14:editId="6641777E">
                <wp:simplePos x="0" y="0"/>
                <wp:positionH relativeFrom="margin">
                  <wp:posOffset>2507201</wp:posOffset>
                </wp:positionH>
                <wp:positionV relativeFrom="paragraph">
                  <wp:posOffset>33710</wp:posOffset>
                </wp:positionV>
                <wp:extent cx="2440940" cy="763325"/>
                <wp:effectExtent l="0" t="0" r="16510" b="17780"/>
                <wp:wrapNone/>
                <wp:docPr id="15" name="Rectangle à coins arrondis 15"/>
                <wp:cNvGraphicFramePr/>
                <a:graphic xmlns:a="http://schemas.openxmlformats.org/drawingml/2006/main">
                  <a:graphicData uri="http://schemas.microsoft.com/office/word/2010/wordprocessingShape">
                    <wps:wsp>
                      <wps:cNvSpPr/>
                      <wps:spPr>
                        <a:xfrm>
                          <a:off x="0" y="0"/>
                          <a:ext cx="2440940" cy="763325"/>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475BBFA1" w14:textId="77777777" w:rsidR="00C41F3E" w:rsidRDefault="00C41F3E" w:rsidP="00C41F3E">
                            <w:pPr>
                              <w:spacing w:after="0"/>
                              <w:rPr>
                                <w:rFonts w:ascii="Times New Roman" w:hAnsi="Times New Roman" w:cs="Times New Roman"/>
                                <w:b/>
                                <w:sz w:val="12"/>
                                <w:szCs w:val="24"/>
                                <w:lang w:val="fr-FR"/>
                              </w:rPr>
                            </w:pPr>
                            <w:r w:rsidRPr="001C031F">
                              <w:rPr>
                                <w:rFonts w:ascii="Times New Roman" w:hAnsi="Times New Roman" w:cs="Times New Roman"/>
                                <w:b/>
                                <w:sz w:val="12"/>
                                <w:szCs w:val="24"/>
                                <w:lang w:val="fr-FR"/>
                              </w:rPr>
                              <w:t xml:space="preserve">Convention collective applicable dans l’entreprise : </w:t>
                            </w:r>
                          </w:p>
                          <w:p w14:paraId="25D3681E" w14:textId="77777777" w:rsidR="00C41F3E" w:rsidRDefault="00C41F3E" w:rsidP="00C41F3E">
                            <w:pPr>
                              <w:spacing w:after="0"/>
                              <w:rPr>
                                <w:rFonts w:ascii="Times New Roman" w:hAnsi="Times New Roman" w:cs="Times New Roman"/>
                                <w:sz w:val="12"/>
                                <w:szCs w:val="24"/>
                                <w:lang w:val="fr-FR"/>
                              </w:rPr>
                            </w:pPr>
                          </w:p>
                          <w:p w14:paraId="3A4E1E91" w14:textId="77777777" w:rsidR="00C41F3E" w:rsidRDefault="00C41F3E" w:rsidP="00C41F3E">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r w:rsidRPr="001C031F">
                              <w:rPr>
                                <w:rFonts w:ascii="Times New Roman" w:hAnsi="Times New Roman" w:cs="Times New Roman"/>
                                <w:b/>
                                <w:sz w:val="12"/>
                                <w:szCs w:val="24"/>
                                <w:lang w:val="fr-FR"/>
                              </w:rPr>
                              <w:t>Lieu de consultation :</w:t>
                            </w:r>
                            <w:r w:rsidRPr="001C031F">
                              <w:rPr>
                                <w:rFonts w:ascii="Times New Roman" w:hAnsi="Times New Roman" w:cs="Times New Roman"/>
                                <w:sz w:val="12"/>
                                <w:szCs w:val="24"/>
                                <w:lang w:val="fr-FR"/>
                              </w:rPr>
                              <w:t xml:space="preserve"> </w:t>
                            </w:r>
                          </w:p>
                          <w:p w14:paraId="61F76815" w14:textId="77777777" w:rsidR="00C41F3E" w:rsidRPr="001C031F" w:rsidRDefault="00C41F3E" w:rsidP="00C41F3E">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p>
                          <w:p w14:paraId="100ACCA5" w14:textId="728A86A1" w:rsidR="00DC139F" w:rsidRPr="001C031F" w:rsidRDefault="00DC139F" w:rsidP="001C031F">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p>
                          <w:p w14:paraId="09598899" w14:textId="77777777" w:rsidR="00DC139F" w:rsidRPr="00C3644C" w:rsidRDefault="00DC139F" w:rsidP="008D1FAF">
                            <w:pPr>
                              <w:rPr>
                                <w:rFonts w:ascii="Calibri" w:hAnsi="Calibri" w:cs="Calibri"/>
                                <w:b/>
                                <w:sz w:val="16"/>
                                <w:lang w:val="fr-FR"/>
                              </w:rPr>
                            </w:pPr>
                            <w:r w:rsidRPr="00C3644C">
                              <w:rPr>
                                <w:rFonts w:ascii="Calibri" w:hAnsi="Calibri" w:cs="Calibri"/>
                                <w:b/>
                                <w:sz w:val="16"/>
                                <w:lang w:val="fr-FR"/>
                              </w:rPr>
                              <w:br/>
                            </w:r>
                          </w:p>
                          <w:p w14:paraId="4ADA00F7" w14:textId="77777777" w:rsidR="00DC139F" w:rsidRPr="00C3644C" w:rsidRDefault="00DC139F" w:rsidP="008D1FAF">
                            <w:pPr>
                              <w:rPr>
                                <w:rFonts w:ascii="Calibri" w:hAnsi="Calibri" w:cs="Calibri"/>
                                <w:b/>
                                <w:sz w:val="16"/>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6546B" id="Rectangle à coins arrondis 15" o:spid="_x0000_s1034" style="position:absolute;margin-left:197.4pt;margin-top:2.65pt;width:192.2pt;height:60.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ajdAIAAC0FAAAOAAAAZHJzL2Uyb0RvYy54bWysVE1vGyEQvVfqf0Dcm/U6TpxYWUdWolSV&#10;rMSKU+WMWYi3BYYC9q776zuwH7baqIeql11gZt7MPN5wc9toRfbC+QpMQfOzESXCcCgr81bQry8P&#10;n64o8YGZkikwoqAH4ent/OOHm9rOxBi2oErhCIIYP6ttQbch2FmWeb4VmvkzsMKgUYLTLODWvWWl&#10;YzWia5WNR6PLrAZXWgdceI+n962RzhO+lIKHJym9CEQVFGsL6evSdxO/2fyGzd4cs9uKd2Wwf6hC&#10;s8pg0gHqngVGdq76A0pX3IEHGc446AykrLhIPWA3+ei3btZbZkXqBcnxdqDJ/z9Y/rhf25VDGmrr&#10;Zx6XsYtGOh3/WB9pElmHgSzRBMLxcDyZjK4nyClH2/Ty/Hx8EdnMjtHW+fBZgCZxUVAHO1M+440k&#10;oth+6UNirCSGaZQGK79RIrVC/vdMkfxiPO0AO1+E7iFjoDIx3bHstAoHJVrjs5CkKmOhKV9SlLhT&#10;jiB4QcvveQeuDHrGEFkpNQTl7wWp0Ad1vjFMJJUNgaP3Ao/ZBu+UEUwYAnVlwP09WLb+fddtr7Ht&#10;0GwabLagV7GpeLKB8rByxEGreG/5Q4W3sGQ+rJhDivHicGzDE36kgrqg0K0o2YL7+d559EfloZWS&#10;GkemoP7HjjlBifpiUJPXOUoCZyxtJhfTMW7cqWVzajE7fQd4Ezk+EJanZfQPql9KB/oVp3sRs6KJ&#10;GY65C8qD6zd3oR1lfB+4WCySG86VZWFp1pZH8MhzVM1L88qc7aQYUMSP0I8XmyWBteI9+sZIA4td&#10;AFmFXmotr90N4EwmwXfvRxz6033yOr5y818AAAD//wMAUEsDBBQABgAIAAAAIQDY8Poj3gAAAAkB&#10;AAAPAAAAZHJzL2Rvd25yZXYueG1sTI9BT8JAFITvJv6HzTPxJluLFVu6JZXECzeBiMel+2gbum+b&#10;7kLrv/d5kuNkJjPf5KvJduKKg28dKXieRSCQKmdaqhXsdx9PbyB80GR05wgV/KCHVXF/l+vMuJE+&#10;8boNteAS8plW0ITQZ1L6qkGr/cz1SOyd3GB1YDnU0gx65HLbyTiKXqXVLfFCo3tcN1idtxerYHNw&#10;h3KPX7Vdn0f7vSvT92qTKvX4MJVLEAGn8B+GP3xGh4KZju5CxotOwTx9YfSgIJmDYH+xSGMQRw7G&#10;SQKyyOXtg+IXAAD//wMAUEsBAi0AFAAGAAgAAAAhALaDOJL+AAAA4QEAABMAAAAAAAAAAAAAAAAA&#10;AAAAAFtDb250ZW50X1R5cGVzXS54bWxQSwECLQAUAAYACAAAACEAOP0h/9YAAACUAQAACwAAAAAA&#10;AAAAAAAAAAAvAQAAX3JlbHMvLnJlbHNQSwECLQAUAAYACAAAACEAKvLmo3QCAAAtBQAADgAAAAAA&#10;AAAAAAAAAAAuAgAAZHJzL2Uyb0RvYy54bWxQSwECLQAUAAYACAAAACEA2PD6I94AAAAJAQAADwAA&#10;AAAAAAAAAAAAAADOBAAAZHJzL2Rvd25yZXYueG1sUEsFBgAAAAAEAAQA8wAAANkFAAAAAA==&#10;" fillcolor="white [3201]" strokecolor="black [3200]" strokeweight="1pt">
                <v:stroke joinstyle="miter"/>
                <v:textbox>
                  <w:txbxContent>
                    <w:p w14:paraId="475BBFA1" w14:textId="77777777" w:rsidR="00C41F3E" w:rsidRDefault="00C41F3E" w:rsidP="00C41F3E">
                      <w:pPr>
                        <w:spacing w:after="0"/>
                        <w:rPr>
                          <w:rFonts w:ascii="Times New Roman" w:hAnsi="Times New Roman" w:cs="Times New Roman"/>
                          <w:b/>
                          <w:sz w:val="12"/>
                          <w:szCs w:val="24"/>
                          <w:lang w:val="fr-FR"/>
                        </w:rPr>
                      </w:pPr>
                      <w:r w:rsidRPr="001C031F">
                        <w:rPr>
                          <w:rFonts w:ascii="Times New Roman" w:hAnsi="Times New Roman" w:cs="Times New Roman"/>
                          <w:b/>
                          <w:sz w:val="12"/>
                          <w:szCs w:val="24"/>
                          <w:lang w:val="fr-FR"/>
                        </w:rPr>
                        <w:t xml:space="preserve">Convention collective applicable dans l’entreprise : </w:t>
                      </w:r>
                    </w:p>
                    <w:p w14:paraId="25D3681E" w14:textId="77777777" w:rsidR="00C41F3E" w:rsidRDefault="00C41F3E" w:rsidP="00C41F3E">
                      <w:pPr>
                        <w:spacing w:after="0"/>
                        <w:rPr>
                          <w:rFonts w:ascii="Times New Roman" w:hAnsi="Times New Roman" w:cs="Times New Roman"/>
                          <w:sz w:val="12"/>
                          <w:szCs w:val="24"/>
                          <w:lang w:val="fr-FR"/>
                        </w:rPr>
                      </w:pPr>
                    </w:p>
                    <w:p w14:paraId="3A4E1E91" w14:textId="77777777" w:rsidR="00C41F3E" w:rsidRDefault="00C41F3E" w:rsidP="00C41F3E">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r w:rsidRPr="001C031F">
                        <w:rPr>
                          <w:rFonts w:ascii="Times New Roman" w:hAnsi="Times New Roman" w:cs="Times New Roman"/>
                          <w:b/>
                          <w:sz w:val="12"/>
                          <w:szCs w:val="24"/>
                          <w:lang w:val="fr-FR"/>
                        </w:rPr>
                        <w:t>Lieu de consultation :</w:t>
                      </w:r>
                      <w:r w:rsidRPr="001C031F">
                        <w:rPr>
                          <w:rFonts w:ascii="Times New Roman" w:hAnsi="Times New Roman" w:cs="Times New Roman"/>
                          <w:sz w:val="12"/>
                          <w:szCs w:val="24"/>
                          <w:lang w:val="fr-FR"/>
                        </w:rPr>
                        <w:t xml:space="preserve"> </w:t>
                      </w:r>
                    </w:p>
                    <w:p w14:paraId="61F76815" w14:textId="77777777" w:rsidR="00C41F3E" w:rsidRPr="001C031F" w:rsidRDefault="00C41F3E" w:rsidP="00C41F3E">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p>
                    <w:p w14:paraId="100ACCA5" w14:textId="728A86A1" w:rsidR="00DC139F" w:rsidRPr="001C031F" w:rsidRDefault="00DC139F" w:rsidP="001C031F">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p>
                    <w:p w14:paraId="09598899" w14:textId="77777777" w:rsidR="00DC139F" w:rsidRPr="00C3644C" w:rsidRDefault="00DC139F" w:rsidP="008D1FAF">
                      <w:pPr>
                        <w:rPr>
                          <w:rFonts w:ascii="Calibri" w:hAnsi="Calibri" w:cs="Calibri"/>
                          <w:b/>
                          <w:sz w:val="16"/>
                          <w:lang w:val="fr-FR"/>
                        </w:rPr>
                      </w:pPr>
                      <w:r w:rsidRPr="00C3644C">
                        <w:rPr>
                          <w:rFonts w:ascii="Calibri" w:hAnsi="Calibri" w:cs="Calibri"/>
                          <w:b/>
                          <w:sz w:val="16"/>
                          <w:lang w:val="fr-FR"/>
                        </w:rPr>
                        <w:br/>
                      </w:r>
                    </w:p>
                    <w:p w14:paraId="4ADA00F7" w14:textId="77777777" w:rsidR="00DC139F" w:rsidRPr="00C3644C" w:rsidRDefault="00DC139F" w:rsidP="008D1FAF">
                      <w:pPr>
                        <w:rPr>
                          <w:rFonts w:ascii="Calibri" w:hAnsi="Calibri" w:cs="Calibri"/>
                          <w:b/>
                          <w:sz w:val="16"/>
                          <w:lang w:val="fr-FR"/>
                        </w:rPr>
                      </w:pPr>
                    </w:p>
                  </w:txbxContent>
                </v:textbox>
                <w10:wrap anchorx="margin"/>
              </v:roundrect>
            </w:pict>
          </mc:Fallback>
        </mc:AlternateContent>
      </w:r>
    </w:p>
    <w:p w14:paraId="7F445967" w14:textId="1963ADAA" w:rsidR="00C4422C" w:rsidRDefault="00C4422C"/>
    <w:p w14:paraId="7C26CDD5" w14:textId="1A81CF7C" w:rsidR="00C4422C" w:rsidRDefault="00C3644C">
      <w:r w:rsidRPr="00954C43">
        <w:rPr>
          <w:noProof/>
          <w:lang w:val="fr-FR" w:eastAsia="fr-FR"/>
        </w:rPr>
        <mc:AlternateContent>
          <mc:Choice Requires="wps">
            <w:drawing>
              <wp:anchor distT="0" distB="0" distL="114300" distR="114300" simplePos="0" relativeHeight="251682816" behindDoc="0" locked="0" layoutInCell="1" allowOverlap="1" wp14:anchorId="51B1E9D7" wp14:editId="32A181B2">
                <wp:simplePos x="0" y="0"/>
                <wp:positionH relativeFrom="margin">
                  <wp:posOffset>2506980</wp:posOffset>
                </wp:positionH>
                <wp:positionV relativeFrom="paragraph">
                  <wp:posOffset>258445</wp:posOffset>
                </wp:positionV>
                <wp:extent cx="2440940" cy="421005"/>
                <wp:effectExtent l="0" t="0" r="16510" b="17145"/>
                <wp:wrapNone/>
                <wp:docPr id="18" name="Rectangle à coins arrondis 18"/>
                <wp:cNvGraphicFramePr/>
                <a:graphic xmlns:a="http://schemas.openxmlformats.org/drawingml/2006/main">
                  <a:graphicData uri="http://schemas.microsoft.com/office/word/2010/wordprocessingShape">
                    <wps:wsp>
                      <wps:cNvSpPr/>
                      <wps:spPr>
                        <a:xfrm>
                          <a:off x="0" y="0"/>
                          <a:ext cx="2440940" cy="42100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28D52CB2" w14:textId="77777777" w:rsidR="00DC139F" w:rsidRPr="00A54BB6" w:rsidRDefault="00DC139F" w:rsidP="00954C43">
                            <w:pPr>
                              <w:jc w:val="center"/>
                              <w:rPr>
                                <w:rFonts w:ascii="Times New Roman" w:hAnsi="Times New Roman" w:cs="Times New Roman"/>
                                <w:b/>
                                <w:sz w:val="19"/>
                                <w:lang w:val="fr-FR"/>
                              </w:rPr>
                            </w:pPr>
                            <w:r w:rsidRPr="00A54BB6">
                              <w:rPr>
                                <w:rFonts w:ascii="Times New Roman" w:hAnsi="Times New Roman" w:cs="Times New Roman"/>
                                <w:b/>
                                <w:sz w:val="19"/>
                                <w:lang w:val="fr-FR"/>
                              </w:rPr>
                              <w:t>EGALITE PROFESSIONNELLE HOMMES/FEMMES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1E9D7" id="Rectangle à coins arrondis 18" o:spid="_x0000_s1035" style="position:absolute;margin-left:197.4pt;margin-top:20.35pt;width:192.2pt;height:33.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q1jAIAAHQFAAAOAAAAZHJzL2Uyb0RvYy54bWysVEtvGyEQvlfqf0Dcm127TtpYWUdWolSV&#10;0sRKUuWMedjbAkMBe9f99R3Yh/vIoap6gQFmvpn5mJmLy9Zospc+1GArOjkpKZGWg6jtpqKfn27e&#10;vKckRGYF02BlRQ8y0MvF61cXjZvLKWxBC+kJgtgwb1xFtzG6eVEEvpWGhRNw0uKjAm9YxKPfFMKz&#10;BtGNLqZleVY04IXzwGUIeHvdPdJFxldK8nivVJCR6IpibDGvPq/rtBaLCzbfeOa2Ne/DYP8QhWG1&#10;Racj1DWLjOx8/QeUqbmHACqecDAFKFVzmXPAbCblb9k8bpmTORckJ7iRpvD/YPnd/tGtPNLQuDAP&#10;KKYsWuVN2jE+0mayDiNZso2E4+V0NivPZ8gpx7fZdFKWp4nN4mjtfIgfJBiShIp62FnxgD+SiWL7&#10;2xAzY4JYZrA0mPhCiTIa+d8zTc6m5/l7ELDXRWmATIYBdC1uaq3zIRWMvNKeoG1F15tp9qJ35hOI&#10;7u7daVkOiLm+knoO+BckbVMWRzayFA9aJjfaPkhFaoH5v80ORqDOh46TnoSsmUwURjgaTV4yEl8H&#10;o143mclcvH9rOGpnj2DjaGhqC/4lr8dQVac/ZN3lmtKO7brFZCt6npJKN2sQh5UnHrpGCo7f1Pi5&#10;tyzEFfP4c1gPOA3iPS5KQ1NR6CVKtuC/v3Sf9LGg8ZWSBjuxouHbjnlJif5osdRT2w6CH4T1INid&#10;uQL88QnOGceziAY+6kFUHswzDoll8oJPzHL0VVEe/XC4it1EwDHD5XKZ1bA9HYu39tHxBJ54TcX3&#10;1D4z7/qKjtgLdzB0aV+nXQ8cdZOlheUugqrjUFodjz3j2Nq5DPsxlGbHz+esdRyWix8AAAD//wMA&#10;UEsDBBQABgAIAAAAIQCWLcfR3wAAAAoBAAAPAAAAZHJzL2Rvd25yZXYueG1sTI8xT8MwEIV3JP6D&#10;dUgsiNqUqiYhThWBYOgEpUNHNz6SiPgcxW4T/j3HBOPpfXrvu2Iz+16ccYxdIAN3CwUCqQ6uo8bA&#10;/uPl9gFETJac7QOhgW+MsCkvLwqbuzDRO553qRFcQjG3BtqUhlzKWLfobVyEAYmzzzB6m/gcG+lG&#10;O3G57+VSqbX0tiNeaO2ATy3WX7uTN/BM60p3U50yffP2WrnD1g791pjrq7l6BJFwTn8w/OqzOpTs&#10;dAwnclH0Bu6zFasnAyulQTCgdbYEcWRSaQWyLOT/F8ofAAAA//8DAFBLAQItABQABgAIAAAAIQC2&#10;gziS/gAAAOEBAAATAAAAAAAAAAAAAAAAAAAAAABbQ29udGVudF9UeXBlc10ueG1sUEsBAi0AFAAG&#10;AAgAAAAhADj9If/WAAAAlAEAAAsAAAAAAAAAAAAAAAAALwEAAF9yZWxzLy5yZWxzUEsBAi0AFAAG&#10;AAgAAAAhABWUarWMAgAAdAUAAA4AAAAAAAAAAAAAAAAALgIAAGRycy9lMm9Eb2MueG1sUEsBAi0A&#10;FAAGAAgAAAAhAJYtx9HfAAAACgEAAA8AAAAAAAAAAAAAAAAA5gQAAGRycy9kb3ducmV2LnhtbFBL&#10;BQYAAAAABAAEAPMAAADyBQAAAAA=&#10;" fillcolor="#aeaaaa [2414]" strokecolor="white [3201]" strokeweight="1.5pt">
                <v:stroke joinstyle="miter"/>
                <v:textbox inset="0,0,0,0">
                  <w:txbxContent>
                    <w:p w14:paraId="28D52CB2" w14:textId="77777777" w:rsidR="00DC139F" w:rsidRPr="00A54BB6" w:rsidRDefault="00DC139F" w:rsidP="00954C43">
                      <w:pPr>
                        <w:jc w:val="center"/>
                        <w:rPr>
                          <w:rFonts w:ascii="Times New Roman" w:hAnsi="Times New Roman" w:cs="Times New Roman"/>
                          <w:b/>
                          <w:sz w:val="19"/>
                          <w:lang w:val="fr-FR"/>
                        </w:rPr>
                      </w:pPr>
                      <w:r w:rsidRPr="00A54BB6">
                        <w:rPr>
                          <w:rFonts w:ascii="Times New Roman" w:hAnsi="Times New Roman" w:cs="Times New Roman"/>
                          <w:b/>
                          <w:sz w:val="19"/>
                          <w:lang w:val="fr-FR"/>
                        </w:rPr>
                        <w:t>EGALITE PROFESSIONNELLE HOMMES/FEMMES</w:t>
                      </w:r>
                    </w:p>
                  </w:txbxContent>
                </v:textbox>
                <w10:wrap anchorx="margin"/>
              </v:roundrect>
            </w:pict>
          </mc:Fallback>
        </mc:AlternateContent>
      </w:r>
    </w:p>
    <w:p w14:paraId="77B369AC" w14:textId="3EAC3166" w:rsidR="00C4422C" w:rsidRDefault="00C4422C"/>
    <w:p w14:paraId="38E9F115" w14:textId="10D733BE" w:rsidR="00C4422C" w:rsidRDefault="00DC139F">
      <w:r>
        <w:rPr>
          <w:noProof/>
          <w:lang w:val="fr-FR" w:eastAsia="fr-FR"/>
        </w:rPr>
        <mc:AlternateContent>
          <mc:Choice Requires="wps">
            <w:drawing>
              <wp:anchor distT="0" distB="0" distL="114300" distR="114300" simplePos="0" relativeHeight="251705344" behindDoc="0" locked="0" layoutInCell="1" allowOverlap="1" wp14:anchorId="2AE8BC58" wp14:editId="7692BB45">
                <wp:simplePos x="0" y="0"/>
                <wp:positionH relativeFrom="column">
                  <wp:posOffset>2556510</wp:posOffset>
                </wp:positionH>
                <wp:positionV relativeFrom="paragraph">
                  <wp:posOffset>139700</wp:posOffset>
                </wp:positionV>
                <wp:extent cx="2336800" cy="4889500"/>
                <wp:effectExtent l="0" t="0" r="6350" b="6350"/>
                <wp:wrapNone/>
                <wp:docPr id="40" name="Zone de texte 40"/>
                <wp:cNvGraphicFramePr/>
                <a:graphic xmlns:a="http://schemas.openxmlformats.org/drawingml/2006/main">
                  <a:graphicData uri="http://schemas.microsoft.com/office/word/2010/wordprocessingShape">
                    <wps:wsp>
                      <wps:cNvSpPr txBox="1"/>
                      <wps:spPr>
                        <a:xfrm>
                          <a:off x="0" y="0"/>
                          <a:ext cx="2336800" cy="4889500"/>
                        </a:xfrm>
                        <a:prstGeom prst="rect">
                          <a:avLst/>
                        </a:prstGeom>
                        <a:solidFill>
                          <a:schemeClr val="lt1"/>
                        </a:solidFill>
                        <a:ln w="6350">
                          <a:noFill/>
                        </a:ln>
                      </wps:spPr>
                      <wps:txbx>
                        <w:txbxContent>
                          <w:p w14:paraId="5ABFC266" w14:textId="77777777" w:rsidR="009733ED" w:rsidRDefault="009733ED" w:rsidP="00DC139F">
                            <w:pPr>
                              <w:shd w:val="clear" w:color="auto" w:fill="FFFFFF"/>
                              <w:spacing w:after="0" w:line="240" w:lineRule="auto"/>
                              <w:rPr>
                                <w:rFonts w:ascii="Times New Roman" w:eastAsia="Times New Roman" w:hAnsi="Times New Roman" w:cs="Times New Roman"/>
                                <w:b/>
                                <w:bCs/>
                                <w:sz w:val="12"/>
                                <w:szCs w:val="24"/>
                                <w:lang w:eastAsia="fr-FR"/>
                              </w:rPr>
                            </w:pPr>
                          </w:p>
                          <w:p w14:paraId="5B5361BC" w14:textId="76273F99"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3221-1 du Code du travail</w:t>
                            </w:r>
                            <w:r w:rsidRPr="009733ED">
                              <w:rPr>
                                <w:rFonts w:ascii="Times New Roman" w:eastAsia="Times New Roman" w:hAnsi="Times New Roman" w:cs="Times New Roman"/>
                                <w:sz w:val="12"/>
                                <w:szCs w:val="24"/>
                                <w:lang w:val="fr-FR" w:eastAsia="fr-FR"/>
                              </w:rPr>
                              <w:t xml:space="preserve"> - Les dispositions des articles </w:t>
                            </w:r>
                            <w:hyperlink r:id="rId12" w:tooltip="Code du travail - art. L3221-2 (V)" w:history="1">
                              <w:r w:rsidRPr="009733ED">
                                <w:rPr>
                                  <w:rFonts w:ascii="Times New Roman" w:eastAsia="Times New Roman" w:hAnsi="Times New Roman" w:cs="Times New Roman"/>
                                  <w:sz w:val="12"/>
                                  <w:szCs w:val="24"/>
                                  <w:lang w:val="fr-FR" w:eastAsia="fr-FR"/>
                                </w:rPr>
                                <w:t>L. 3221-2 à L. 3221-7 </w:t>
                              </w:r>
                            </w:hyperlink>
                            <w:r w:rsidRPr="009733ED">
                              <w:rPr>
                                <w:rFonts w:ascii="Times New Roman" w:eastAsia="Times New Roman" w:hAnsi="Times New Roman" w:cs="Times New Roman"/>
                                <w:sz w:val="12"/>
                                <w:szCs w:val="24"/>
                                <w:lang w:val="fr-FR" w:eastAsia="fr-FR"/>
                              </w:rPr>
                              <w:t>sont applicables, outre aux employeurs et salariés mentionnés à l'article </w:t>
                            </w:r>
                            <w:hyperlink r:id="rId13" w:tooltip="Code du travail - art. L3211-1 (V)" w:history="1">
                              <w:r w:rsidRPr="009733ED">
                                <w:rPr>
                                  <w:rFonts w:ascii="Times New Roman" w:eastAsia="Times New Roman" w:hAnsi="Times New Roman" w:cs="Times New Roman"/>
                                  <w:sz w:val="12"/>
                                  <w:szCs w:val="24"/>
                                  <w:lang w:val="fr-FR" w:eastAsia="fr-FR"/>
                                </w:rPr>
                                <w:t>L. 3211-1</w:t>
                              </w:r>
                            </w:hyperlink>
                            <w:r w:rsidRPr="009733ED">
                              <w:rPr>
                                <w:rFonts w:ascii="Times New Roman" w:eastAsia="Times New Roman" w:hAnsi="Times New Roman" w:cs="Times New Roman"/>
                                <w:sz w:val="12"/>
                                <w:szCs w:val="24"/>
                                <w:lang w:val="fr-FR" w:eastAsia="fr-FR"/>
                              </w:rPr>
                              <w:t>, à ceux non régis par le code du travail et, notamment, aux agents de droit public.</w:t>
                            </w:r>
                          </w:p>
                          <w:p w14:paraId="28D95173"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p>
                          <w:p w14:paraId="34166EB0"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3221-2 </w:t>
                            </w:r>
                            <w:hyperlink r:id="rId14" w:tooltip="En savoir plus sur l'article L3221-2"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Tout employeur assure, pour un même travail ou pour un travail de valeur égale, l'égalité de rémunération entre les femmes et les hommes.</w:t>
                            </w:r>
                          </w:p>
                          <w:p w14:paraId="5BA11B78"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EA7BA03" w14:textId="0610C588"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3221-3 du Code du travail</w:t>
                            </w:r>
                            <w:r w:rsidRPr="009733ED">
                              <w:rPr>
                                <w:rFonts w:ascii="Times New Roman" w:eastAsia="Times New Roman" w:hAnsi="Times New Roman" w:cs="Times New Roman"/>
                                <w:sz w:val="12"/>
                                <w:szCs w:val="24"/>
                                <w:lang w:val="fr-FR" w:eastAsia="fr-FR"/>
                              </w:rPr>
                              <w:t xml:space="preserve"> - 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1397E2C1"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4E2BB8A"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3221-4 du Code du travail</w:t>
                            </w:r>
                            <w:r w:rsidRPr="009733ED">
                              <w:rPr>
                                <w:rFonts w:ascii="Times New Roman" w:eastAsia="Times New Roman" w:hAnsi="Times New Roman" w:cs="Times New Roman"/>
                                <w:sz w:val="12"/>
                                <w:szCs w:val="24"/>
                                <w:lang w:val="fr-FR" w:eastAsia="fr-FR"/>
                              </w:rPr>
                              <w:t xml:space="preserve"> - 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4941642A"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p>
                          <w:p w14:paraId="6CAC8096"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3221-5 </w:t>
                            </w:r>
                            <w:hyperlink r:id="rId15" w:tooltip="En savoir plus sur l'article L3221-5"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Les disparités de rémunération entre les établissements d'une même entreprise ne peuvent pas, pour un même travail ou pour un travail de valeur égale, être fondées sur l'appartenance des salariés de ces établissements à l'un ou l'autre sexe.</w:t>
                            </w:r>
                          </w:p>
                          <w:p w14:paraId="30CDF8D3"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68CF73B7"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3221-6 du Code du travail</w:t>
                            </w:r>
                            <w:r w:rsidRPr="009733ED">
                              <w:rPr>
                                <w:rFonts w:ascii="Times New Roman" w:eastAsia="Times New Roman" w:hAnsi="Times New Roman" w:cs="Times New Roman"/>
                                <w:sz w:val="12"/>
                                <w:szCs w:val="24"/>
                                <w:lang w:val="fr-FR" w:eastAsia="fr-FR"/>
                              </w:rPr>
                              <w:t xml:space="preserve"> - Les différents éléments composant la rémunération sont établis selon des normes identiques pour les femmes et pour les hommes.</w:t>
                            </w:r>
                          </w:p>
                          <w:p w14:paraId="7997351A" w14:textId="77777777" w:rsidR="00DC139F" w:rsidRPr="009733ED" w:rsidRDefault="00DC139F" w:rsidP="00C41F3E">
                            <w:pPr>
                              <w:spacing w:before="18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Les catégories et les critères de classification et de promotion professionnelles ainsi que toutes les autres bases de calcul de la rémunération, notamment les modes d'évaluation des emplois, sont établis selon des règles qui assurent l'application du principe fixé à </w:t>
                            </w:r>
                            <w:hyperlink r:id="rId16" w:history="1">
                              <w:r w:rsidRPr="009733ED">
                                <w:rPr>
                                  <w:rFonts w:ascii="Times New Roman" w:eastAsia="Times New Roman" w:hAnsi="Times New Roman" w:cs="Times New Roman"/>
                                  <w:sz w:val="12"/>
                                  <w:szCs w:val="24"/>
                                  <w:lang w:val="fr-FR" w:eastAsia="fr-FR"/>
                                </w:rPr>
                                <w:t>l'article L. 3221-2.</w:t>
                              </w:r>
                            </w:hyperlink>
                          </w:p>
                          <w:p w14:paraId="31BE548E" w14:textId="4C76A5CE" w:rsid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3221-7 du Code du travail</w:t>
                            </w:r>
                            <w:r w:rsidRPr="009733ED">
                              <w:rPr>
                                <w:rFonts w:ascii="Times New Roman" w:eastAsia="Times New Roman" w:hAnsi="Times New Roman" w:cs="Times New Roman"/>
                                <w:sz w:val="12"/>
                                <w:szCs w:val="24"/>
                                <w:lang w:val="fr-FR" w:eastAsia="fr-FR"/>
                              </w:rPr>
                              <w:t xml:space="preserve"> 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p>
                          <w:p w14:paraId="44396B27" w14:textId="77777777" w:rsidR="009733ED" w:rsidRDefault="009733ED" w:rsidP="00C41F3E">
                            <w:pPr>
                              <w:shd w:val="clear" w:color="auto" w:fill="FFFFFF"/>
                              <w:spacing w:after="0" w:line="240" w:lineRule="auto"/>
                              <w:jc w:val="both"/>
                              <w:rPr>
                                <w:rFonts w:ascii="Times New Roman" w:eastAsia="Times New Roman" w:hAnsi="Times New Roman" w:cs="Times New Roman"/>
                                <w:sz w:val="12"/>
                                <w:szCs w:val="24"/>
                                <w:lang w:val="fr-FR" w:eastAsia="fr-FR"/>
                              </w:rPr>
                            </w:pPr>
                          </w:p>
                          <w:p w14:paraId="6B962844" w14:textId="6DBE9A7C" w:rsidR="009733ED"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La rémunération plus élevée dont bénéficient ces derniers salariés est substituée de plein droit à celle que comportait la disposition entachée de nullité.</w:t>
                            </w:r>
                          </w:p>
                          <w:p w14:paraId="5CAB5EA3" w14:textId="77777777" w:rsidR="00DC139F" w:rsidRPr="00C41F3E" w:rsidRDefault="00DC139F" w:rsidP="00C41F3E">
                            <w:pPr>
                              <w:jc w:val="both"/>
                              <w:rPr>
                                <w:rFonts w:ascii="Times New Roman" w:hAnsi="Times New Roman" w:cs="Times New Roman"/>
                                <w:sz w:val="12"/>
                                <w:szCs w:val="24"/>
                                <w:lang w:val="fr-FR"/>
                              </w:rPr>
                            </w:pPr>
                          </w:p>
                          <w:p w14:paraId="70A1B506" w14:textId="77777777" w:rsidR="00DC139F" w:rsidRPr="00C41F3E" w:rsidRDefault="00DC139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8BC58" id="_x0000_t202" coordsize="21600,21600" o:spt="202" path="m,l,21600r21600,l21600,xe">
                <v:stroke joinstyle="miter"/>
                <v:path gradientshapeok="t" o:connecttype="rect"/>
              </v:shapetype>
              <v:shape id="Zone de texte 40" o:spid="_x0000_s1036" type="#_x0000_t202" style="position:absolute;margin-left:201.3pt;margin-top:11pt;width:184pt;height: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0OMAIAAF0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gOJ9McQxxjo+n0bowO4mTX49b58FVATaJRUIdzSXSx&#10;w6MPXeo5Jd7mQatyrbROTtSCWGlHDgynqEMqEsF/y9KGNAWdDMd5AjYQj3fI2mAt16aiFdptS1SJ&#10;DadK49YWyiMS4aDTiLd8rbDYR+bDC3MoCmwQhR6ecZEa8DI4WZRU4H7+bT/m46wwSkmDIiuo/7Fn&#10;TlCivxmc4l1/NIqqTM5o/HmAjruNbG8jZl+vABno45OyPJkxP+izKR3Ub/gelvFWDDHD8e6ChrO5&#10;Cp308T1xsVymJNShZeHRbCyP0JHxOIrX9o05e5pXwFE/wVmObPZubF1uPGlguQ8gVZrpldUT/6jh&#10;pIrTe4uP5NZPWde/wuIXAAAA//8DAFBLAwQUAAYACAAAACEA1JmFA+AAAAAKAQAADwAAAGRycy9k&#10;b3ducmV2LnhtbEyPzU7DMBCE70i8g7VIXBC1SaGBEKdCiB+JG00L4ubGSxIRr6PYTcLbs5zgtjs7&#10;mv0mX8+uEyMOofWk4WKhQCBV3rZUa9iWj+fXIEI0ZE3nCTV8Y4B1cXyUm8z6iV5x3MRacAiFzGho&#10;YuwzKUPVoDNh4Xskvn36wZnI61BLO5iJw10nE6VW0pmW+ENjerxvsPraHJyGj7P6/SXMT7tpebXs&#10;H57HMn2zpdanJ/PdLYiIc/wzwy8+o0PBTHt/IBtEp+FSJSu2akgS7sSGNFUs7Hm4YUUWufxfofgB&#10;AAD//wMAUEsBAi0AFAAGAAgAAAAhALaDOJL+AAAA4QEAABMAAAAAAAAAAAAAAAAAAAAAAFtDb250&#10;ZW50X1R5cGVzXS54bWxQSwECLQAUAAYACAAAACEAOP0h/9YAAACUAQAACwAAAAAAAAAAAAAAAAAv&#10;AQAAX3JlbHMvLnJlbHNQSwECLQAUAAYACAAAACEAe1LtDjACAABdBAAADgAAAAAAAAAAAAAAAAAu&#10;AgAAZHJzL2Uyb0RvYy54bWxQSwECLQAUAAYACAAAACEA1JmFA+AAAAAKAQAADwAAAAAAAAAAAAAA&#10;AACKBAAAZHJzL2Rvd25yZXYueG1sUEsFBgAAAAAEAAQA8wAAAJcFAAAAAA==&#10;" fillcolor="white [3201]" stroked="f" strokeweight=".5pt">
                <v:textbox>
                  <w:txbxContent>
                    <w:p w14:paraId="5ABFC266" w14:textId="77777777" w:rsidR="009733ED" w:rsidRDefault="009733ED" w:rsidP="00DC139F">
                      <w:pPr>
                        <w:shd w:val="clear" w:color="auto" w:fill="FFFFFF"/>
                        <w:spacing w:after="0" w:line="240" w:lineRule="auto"/>
                        <w:rPr>
                          <w:rFonts w:ascii="Times New Roman" w:eastAsia="Times New Roman" w:hAnsi="Times New Roman" w:cs="Times New Roman"/>
                          <w:b/>
                          <w:bCs/>
                          <w:sz w:val="12"/>
                          <w:szCs w:val="24"/>
                          <w:lang w:eastAsia="fr-FR"/>
                        </w:rPr>
                      </w:pPr>
                    </w:p>
                    <w:p w14:paraId="5B5361BC" w14:textId="76273F99"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3221-1 du Code du travail</w:t>
                      </w:r>
                      <w:r w:rsidRPr="009733ED">
                        <w:rPr>
                          <w:rFonts w:ascii="Times New Roman" w:eastAsia="Times New Roman" w:hAnsi="Times New Roman" w:cs="Times New Roman"/>
                          <w:sz w:val="12"/>
                          <w:szCs w:val="24"/>
                          <w:lang w:val="fr-FR" w:eastAsia="fr-FR"/>
                        </w:rPr>
                        <w:t xml:space="preserve"> - Les dispositions des articles </w:t>
                      </w:r>
                      <w:hyperlink r:id="rId17" w:tooltip="Code du travail - art. L3221-2 (V)" w:history="1">
                        <w:r w:rsidRPr="009733ED">
                          <w:rPr>
                            <w:rFonts w:ascii="Times New Roman" w:eastAsia="Times New Roman" w:hAnsi="Times New Roman" w:cs="Times New Roman"/>
                            <w:sz w:val="12"/>
                            <w:szCs w:val="24"/>
                            <w:lang w:val="fr-FR" w:eastAsia="fr-FR"/>
                          </w:rPr>
                          <w:t>L. 3221-2 à L. 3221-7 </w:t>
                        </w:r>
                      </w:hyperlink>
                      <w:r w:rsidRPr="009733ED">
                        <w:rPr>
                          <w:rFonts w:ascii="Times New Roman" w:eastAsia="Times New Roman" w:hAnsi="Times New Roman" w:cs="Times New Roman"/>
                          <w:sz w:val="12"/>
                          <w:szCs w:val="24"/>
                          <w:lang w:val="fr-FR" w:eastAsia="fr-FR"/>
                        </w:rPr>
                        <w:t>sont applicables, outre aux employeurs et salariés mentionnés à l'article </w:t>
                      </w:r>
                      <w:hyperlink r:id="rId18" w:tooltip="Code du travail - art. L3211-1 (V)" w:history="1">
                        <w:r w:rsidRPr="009733ED">
                          <w:rPr>
                            <w:rFonts w:ascii="Times New Roman" w:eastAsia="Times New Roman" w:hAnsi="Times New Roman" w:cs="Times New Roman"/>
                            <w:sz w:val="12"/>
                            <w:szCs w:val="24"/>
                            <w:lang w:val="fr-FR" w:eastAsia="fr-FR"/>
                          </w:rPr>
                          <w:t>L. 3211-1</w:t>
                        </w:r>
                      </w:hyperlink>
                      <w:r w:rsidRPr="009733ED">
                        <w:rPr>
                          <w:rFonts w:ascii="Times New Roman" w:eastAsia="Times New Roman" w:hAnsi="Times New Roman" w:cs="Times New Roman"/>
                          <w:sz w:val="12"/>
                          <w:szCs w:val="24"/>
                          <w:lang w:val="fr-FR" w:eastAsia="fr-FR"/>
                        </w:rPr>
                        <w:t>, à ceux non régis par le code du travail et, notamment, aux agents de droit public.</w:t>
                      </w:r>
                    </w:p>
                    <w:p w14:paraId="28D95173"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p>
                    <w:p w14:paraId="34166EB0"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3221-2 </w:t>
                      </w:r>
                      <w:hyperlink r:id="rId19" w:tooltip="En savoir plus sur l'article L3221-2"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Tout employeur assure, pour un même travail ou pour un travail de valeur égale, l'égalité de rémunération entre les femmes et les hommes.</w:t>
                      </w:r>
                    </w:p>
                    <w:p w14:paraId="5BA11B78"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EA7BA03" w14:textId="0610C588"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3221-3 du Code du travail</w:t>
                      </w:r>
                      <w:r w:rsidRPr="009733ED">
                        <w:rPr>
                          <w:rFonts w:ascii="Times New Roman" w:eastAsia="Times New Roman" w:hAnsi="Times New Roman" w:cs="Times New Roman"/>
                          <w:sz w:val="12"/>
                          <w:szCs w:val="24"/>
                          <w:lang w:val="fr-FR" w:eastAsia="fr-FR"/>
                        </w:rPr>
                        <w:t xml:space="preserve"> - 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1397E2C1"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4E2BB8A"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3221-4 du Code du travail</w:t>
                      </w:r>
                      <w:r w:rsidRPr="009733ED">
                        <w:rPr>
                          <w:rFonts w:ascii="Times New Roman" w:eastAsia="Times New Roman" w:hAnsi="Times New Roman" w:cs="Times New Roman"/>
                          <w:sz w:val="12"/>
                          <w:szCs w:val="24"/>
                          <w:lang w:val="fr-FR" w:eastAsia="fr-FR"/>
                        </w:rPr>
                        <w:t xml:space="preserve"> - 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4941642A"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p>
                    <w:p w14:paraId="6CAC8096"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3221-5 </w:t>
                      </w:r>
                      <w:hyperlink r:id="rId20" w:tooltip="En savoir plus sur l'article L3221-5"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Les disparités de rémunération entre les établissements d'une même entreprise ne peuvent pas, pour un même travail ou pour un travail de valeur égale, être fondées sur l'appartenance des salariés de ces établissements à l'un ou l'autre sexe.</w:t>
                      </w:r>
                    </w:p>
                    <w:p w14:paraId="30CDF8D3"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68CF73B7"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3221-6 du Code du travail</w:t>
                      </w:r>
                      <w:r w:rsidRPr="009733ED">
                        <w:rPr>
                          <w:rFonts w:ascii="Times New Roman" w:eastAsia="Times New Roman" w:hAnsi="Times New Roman" w:cs="Times New Roman"/>
                          <w:sz w:val="12"/>
                          <w:szCs w:val="24"/>
                          <w:lang w:val="fr-FR" w:eastAsia="fr-FR"/>
                        </w:rPr>
                        <w:t xml:space="preserve"> - Les différents éléments composant la rémunération sont établis selon des normes identiques pour les femmes et pour les hommes.</w:t>
                      </w:r>
                    </w:p>
                    <w:p w14:paraId="7997351A" w14:textId="77777777" w:rsidR="00DC139F" w:rsidRPr="009733ED" w:rsidRDefault="00DC139F" w:rsidP="00C41F3E">
                      <w:pPr>
                        <w:spacing w:before="18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Les catégories et les critères de classification et de promotion professionnelles ainsi que toutes les autres bases de calcul de la rémunération, notamment les modes d'évaluation des emplois, sont établis selon des règles qui assurent l'application du principe fixé à </w:t>
                      </w:r>
                      <w:hyperlink r:id="rId21" w:history="1">
                        <w:r w:rsidRPr="009733ED">
                          <w:rPr>
                            <w:rFonts w:ascii="Times New Roman" w:eastAsia="Times New Roman" w:hAnsi="Times New Roman" w:cs="Times New Roman"/>
                            <w:sz w:val="12"/>
                            <w:szCs w:val="24"/>
                            <w:lang w:val="fr-FR" w:eastAsia="fr-FR"/>
                          </w:rPr>
                          <w:t>l'article L. 3221-2.</w:t>
                        </w:r>
                      </w:hyperlink>
                    </w:p>
                    <w:p w14:paraId="31BE548E" w14:textId="4C76A5CE" w:rsid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3221-7 du Code du travail</w:t>
                      </w:r>
                      <w:r w:rsidRPr="009733ED">
                        <w:rPr>
                          <w:rFonts w:ascii="Times New Roman" w:eastAsia="Times New Roman" w:hAnsi="Times New Roman" w:cs="Times New Roman"/>
                          <w:sz w:val="12"/>
                          <w:szCs w:val="24"/>
                          <w:lang w:val="fr-FR" w:eastAsia="fr-FR"/>
                        </w:rPr>
                        <w:t xml:space="preserve"> 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p>
                    <w:p w14:paraId="44396B27" w14:textId="77777777" w:rsidR="009733ED" w:rsidRDefault="009733ED" w:rsidP="00C41F3E">
                      <w:pPr>
                        <w:shd w:val="clear" w:color="auto" w:fill="FFFFFF"/>
                        <w:spacing w:after="0" w:line="240" w:lineRule="auto"/>
                        <w:jc w:val="both"/>
                        <w:rPr>
                          <w:rFonts w:ascii="Times New Roman" w:eastAsia="Times New Roman" w:hAnsi="Times New Roman" w:cs="Times New Roman"/>
                          <w:sz w:val="12"/>
                          <w:szCs w:val="24"/>
                          <w:lang w:val="fr-FR" w:eastAsia="fr-FR"/>
                        </w:rPr>
                      </w:pPr>
                    </w:p>
                    <w:p w14:paraId="6B962844" w14:textId="6DBE9A7C" w:rsidR="009733ED"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La rémunération plus élevée dont bénéficient ces derniers salariés est substituée de plein droit à celle que comportait la disposition entachée de nullité.</w:t>
                      </w:r>
                    </w:p>
                    <w:p w14:paraId="5CAB5EA3" w14:textId="77777777" w:rsidR="00DC139F" w:rsidRPr="00C41F3E" w:rsidRDefault="00DC139F" w:rsidP="00C41F3E">
                      <w:pPr>
                        <w:jc w:val="both"/>
                        <w:rPr>
                          <w:rFonts w:ascii="Times New Roman" w:hAnsi="Times New Roman" w:cs="Times New Roman"/>
                          <w:sz w:val="12"/>
                          <w:szCs w:val="24"/>
                          <w:lang w:val="fr-FR"/>
                        </w:rPr>
                      </w:pPr>
                    </w:p>
                    <w:p w14:paraId="70A1B506" w14:textId="77777777" w:rsidR="00DC139F" w:rsidRPr="00C41F3E" w:rsidRDefault="00DC139F">
                      <w:pPr>
                        <w:rPr>
                          <w:lang w:val="fr-FR"/>
                        </w:rPr>
                      </w:pPr>
                    </w:p>
                  </w:txbxContent>
                </v:textbox>
              </v:shape>
            </w:pict>
          </mc:Fallback>
        </mc:AlternateContent>
      </w:r>
      <w:r w:rsidR="00C3644C" w:rsidRPr="00954C43">
        <w:rPr>
          <w:noProof/>
          <w:lang w:val="fr-FR" w:eastAsia="fr-FR"/>
        </w:rPr>
        <mc:AlternateContent>
          <mc:Choice Requires="wps">
            <w:drawing>
              <wp:anchor distT="0" distB="0" distL="114300" distR="114300" simplePos="0" relativeHeight="251683840" behindDoc="0" locked="0" layoutInCell="1" allowOverlap="1" wp14:anchorId="7F9D35A7" wp14:editId="7EA12DE6">
                <wp:simplePos x="0" y="0"/>
                <wp:positionH relativeFrom="margin">
                  <wp:posOffset>2508269</wp:posOffset>
                </wp:positionH>
                <wp:positionV relativeFrom="paragraph">
                  <wp:posOffset>98757</wp:posOffset>
                </wp:positionV>
                <wp:extent cx="2440940" cy="4980864"/>
                <wp:effectExtent l="0" t="0" r="16510" b="10795"/>
                <wp:wrapNone/>
                <wp:docPr id="19" name="Rectangle à coins arrondis 19"/>
                <wp:cNvGraphicFramePr/>
                <a:graphic xmlns:a="http://schemas.openxmlformats.org/drawingml/2006/main">
                  <a:graphicData uri="http://schemas.microsoft.com/office/word/2010/wordprocessingShape">
                    <wps:wsp>
                      <wps:cNvSpPr/>
                      <wps:spPr>
                        <a:xfrm>
                          <a:off x="0" y="0"/>
                          <a:ext cx="2440940" cy="4980864"/>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16E8B254" w14:textId="521F176B" w:rsidR="00DC139F" w:rsidRPr="00A54BB6" w:rsidRDefault="00DC139F" w:rsidP="00C3644C">
                            <w:pPr>
                              <w:rPr>
                                <w:rFonts w:ascii="Times New Roman" w:hAnsi="Times New Roman" w:cs="Times New Roman"/>
                                <w:sz w:val="12"/>
                                <w:lang w:val="fr-FR"/>
                              </w:rPr>
                            </w:pPr>
                            <w:r w:rsidRPr="00A54BB6">
                              <w:rPr>
                                <w:rFonts w:ascii="Times New Roman" w:hAnsi="Times New Roman" w:cs="Times New Roman"/>
                                <w:sz w:val="12"/>
                                <w:lang w:val="fr-FR"/>
                              </w:rPr>
                              <w:br/>
                            </w:r>
                            <w:r w:rsidRPr="00A54BB6">
                              <w:rPr>
                                <w:rFonts w:ascii="Times New Roman" w:hAnsi="Times New Roman" w:cs="Times New Roman"/>
                                <w:sz w:val="12"/>
                                <w:lang w:val="fr-FR"/>
                              </w:rPr>
                              <w:br/>
                            </w:r>
                          </w:p>
                          <w:p w14:paraId="780E0140" w14:textId="77777777" w:rsidR="00DC139F" w:rsidRPr="00C3644C" w:rsidRDefault="00DC139F" w:rsidP="00C3644C">
                            <w:pPr>
                              <w:rPr>
                                <w:rFonts w:ascii="Calibri" w:hAnsi="Calibri" w:cs="Calibri"/>
                                <w:sz w:val="12"/>
                                <w:lang w:val="fr-FR"/>
                              </w:rPr>
                            </w:pPr>
                            <w:r w:rsidRPr="00C3644C">
                              <w:rPr>
                                <w:rFonts w:ascii="Calibri" w:hAnsi="Calibri" w:cs="Calibri"/>
                                <w:sz w:val="12"/>
                                <w:lang w:val="fr-FR"/>
                              </w:rPr>
                              <w:br/>
                            </w:r>
                          </w:p>
                          <w:p w14:paraId="4C52F20E" w14:textId="77777777" w:rsidR="00DC139F" w:rsidRPr="00C3644C" w:rsidRDefault="00DC139F" w:rsidP="00C3644C">
                            <w:pPr>
                              <w:rPr>
                                <w:rFonts w:ascii="Calibri" w:hAnsi="Calibri" w:cs="Calibri"/>
                                <w:sz w:val="12"/>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D35A7" id="Rectangle à coins arrondis 19" o:spid="_x0000_s1037" style="position:absolute;margin-left:197.5pt;margin-top:7.8pt;width:192.2pt;height:392.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RRcgIAAC8FAAAOAAAAZHJzL2Uyb0RvYy54bWysVEtvGyEQvlfqf0Dc6921nMSxso6sRKkq&#10;WUmUpMoZsxBvCwwF7F3313dgH45aq4eql92BeX/zDVfXrVZkL5yvwZS0mOSUCMOhqs1bSb++3H2a&#10;U+IDMxVTYERJD8LT6+XHD1eNXYgpbEFVwhEMYvyisSXdhmAXWeb5VmjmJ2CFQaUEp1nAo3vLKsca&#10;jK5VNs3z86wBV1kHXHiPt7edki5TfCkFDw9SehGIKinWFtLXpe8mfrPlFVu8OWa3Ne/LYP9QhWa1&#10;waRjqFsWGNm5+o9QuuYOPMgw4aAzkLLmIvWA3RT5b908b5kVqRcEx9sRJv//wvL7/bN9dAhDY/3C&#10;oxi7aKXT8Y/1kTaBdRjBEm0gHC+ns1l+OUNMOepml/N8fj6LcGZHd+t8+CxAkyiU1MHOVE84koQU&#10;2699SJBVxDCN3GDVN0qkVjiAPVOkOJte9AF7Www9hIyOysR0x7qTFA5KdMonIUldxUpTvkQpcaMc&#10;weAlrb4XfXBl0DK6yFqp0ak45aTC4NTbRjeRaDY65qccj9lG65QRTBgddW3A/d1ZdvZD112vse3Q&#10;blpsFjcwFRivNlAdHh1x0HHeW35X4xjWzIdH5hBjHB0ubnjAj1TQlBR6iZItuJ+n7qM9cg+1lDS4&#10;NCX1P3bMCUrUF4OsvCyQFLhl6TA7u5jiwb3XbN5rzE7fAI6iwCfC8iRG+6AGUTrQr7jfq5gVVcxw&#10;zF1SHtxwuAndMuMLwcVqlcxwsywLa/NseQwegY60eWlfmbM9FwPS+B6GBWOLxLCOvUfb6GlgtQsg&#10;6zBwrcO1HwFuZWJ8/4LEtX9/TlbHd275CwAA//8DAFBLAwQUAAYACAAAACEAKa951t8AAAAKAQAA&#10;DwAAAGRycy9kb3ducmV2LnhtbEyPzU7DMBCE70i8g7VI3KhdoD9J41ShEpfeaCvK0Y2XJGq8jmK3&#10;CW/PcirH0YxmvsnWo2vFFfvQeNIwnSgQSKW3DVUaDvv3pyWIEA1Z03pCDT8YYJ3f32UmtX6gD7zu&#10;YiW4hEJqNNQxdqmUoazRmTDxHRJ73753JrLsK2l7M3C5a+WzUnPpTEO8UJsONzWW593Fadge/bE4&#10;4GflNufBfe2L5K3cJlo/PozFCkTEMd7C8IfP6JAz08lfyAbRanhJZvwlsjGbg+DAYpG8gjhpWCql&#10;QOaZ/H8h/wUAAP//AwBQSwECLQAUAAYACAAAACEAtoM4kv4AAADhAQAAEwAAAAAAAAAAAAAAAAAA&#10;AAAAW0NvbnRlbnRfVHlwZXNdLnhtbFBLAQItABQABgAIAAAAIQA4/SH/1gAAAJQBAAALAAAAAAAA&#10;AAAAAAAAAC8BAABfcmVscy8ucmVsc1BLAQItABQABgAIAAAAIQDpQ2RRcgIAAC8FAAAOAAAAAAAA&#10;AAAAAAAAAC4CAABkcnMvZTJvRG9jLnhtbFBLAQItABQABgAIAAAAIQApr3nW3wAAAAoBAAAPAAAA&#10;AAAAAAAAAAAAAMwEAABkcnMvZG93bnJldi54bWxQSwUGAAAAAAQABADzAAAA2AUAAAAA&#10;" fillcolor="white [3201]" strokecolor="black [3200]" strokeweight="1pt">
                <v:stroke joinstyle="miter"/>
                <v:textbox>
                  <w:txbxContent>
                    <w:p w14:paraId="16E8B254" w14:textId="521F176B" w:rsidR="00DC139F" w:rsidRPr="00A54BB6" w:rsidRDefault="00DC139F" w:rsidP="00C3644C">
                      <w:pPr>
                        <w:rPr>
                          <w:rFonts w:ascii="Times New Roman" w:hAnsi="Times New Roman" w:cs="Times New Roman"/>
                          <w:sz w:val="12"/>
                          <w:lang w:val="fr-FR"/>
                        </w:rPr>
                      </w:pPr>
                      <w:r w:rsidRPr="00A54BB6">
                        <w:rPr>
                          <w:rFonts w:ascii="Times New Roman" w:hAnsi="Times New Roman" w:cs="Times New Roman"/>
                          <w:sz w:val="12"/>
                          <w:lang w:val="fr-FR"/>
                        </w:rPr>
                        <w:br/>
                      </w:r>
                      <w:r w:rsidRPr="00A54BB6">
                        <w:rPr>
                          <w:rFonts w:ascii="Times New Roman" w:hAnsi="Times New Roman" w:cs="Times New Roman"/>
                          <w:sz w:val="12"/>
                          <w:lang w:val="fr-FR"/>
                        </w:rPr>
                        <w:br/>
                      </w:r>
                    </w:p>
                    <w:p w14:paraId="780E0140" w14:textId="77777777" w:rsidR="00DC139F" w:rsidRPr="00C3644C" w:rsidRDefault="00DC139F" w:rsidP="00C3644C">
                      <w:pPr>
                        <w:rPr>
                          <w:rFonts w:ascii="Calibri" w:hAnsi="Calibri" w:cs="Calibri"/>
                          <w:sz w:val="12"/>
                          <w:lang w:val="fr-FR"/>
                        </w:rPr>
                      </w:pPr>
                      <w:r w:rsidRPr="00C3644C">
                        <w:rPr>
                          <w:rFonts w:ascii="Calibri" w:hAnsi="Calibri" w:cs="Calibri"/>
                          <w:sz w:val="12"/>
                          <w:lang w:val="fr-FR"/>
                        </w:rPr>
                        <w:br/>
                      </w:r>
                    </w:p>
                    <w:p w14:paraId="4C52F20E" w14:textId="77777777" w:rsidR="00DC139F" w:rsidRPr="00C3644C" w:rsidRDefault="00DC139F" w:rsidP="00C3644C">
                      <w:pPr>
                        <w:rPr>
                          <w:rFonts w:ascii="Calibri" w:hAnsi="Calibri" w:cs="Calibri"/>
                          <w:sz w:val="12"/>
                          <w:lang w:val="fr-FR"/>
                        </w:rPr>
                      </w:pPr>
                    </w:p>
                  </w:txbxContent>
                </v:textbox>
                <w10:wrap anchorx="margin"/>
              </v:roundrect>
            </w:pict>
          </mc:Fallback>
        </mc:AlternateContent>
      </w:r>
    </w:p>
    <w:p w14:paraId="01D28760" w14:textId="200A1F1D" w:rsidR="00C4422C" w:rsidRDefault="00413B50">
      <w:r w:rsidRPr="00DE67CA">
        <w:rPr>
          <w:noProof/>
          <w:lang w:val="fr-FR" w:eastAsia="fr-FR"/>
        </w:rPr>
        <mc:AlternateContent>
          <mc:Choice Requires="wps">
            <w:drawing>
              <wp:anchor distT="0" distB="0" distL="114300" distR="114300" simplePos="0" relativeHeight="251685888" behindDoc="0" locked="0" layoutInCell="1" allowOverlap="1" wp14:anchorId="789208E4" wp14:editId="7107FC7E">
                <wp:simplePos x="0" y="0"/>
                <wp:positionH relativeFrom="margin">
                  <wp:align>right</wp:align>
                </wp:positionH>
                <wp:positionV relativeFrom="paragraph">
                  <wp:posOffset>256891</wp:posOffset>
                </wp:positionV>
                <wp:extent cx="2440940" cy="332740"/>
                <wp:effectExtent l="0" t="0" r="16510" b="10160"/>
                <wp:wrapNone/>
                <wp:docPr id="20" name="Rectangle à coins arrondis 20"/>
                <wp:cNvGraphicFramePr/>
                <a:graphic xmlns:a="http://schemas.openxmlformats.org/drawingml/2006/main">
                  <a:graphicData uri="http://schemas.microsoft.com/office/word/2010/wordprocessingShape">
                    <wps:wsp>
                      <wps:cNvSpPr/>
                      <wps:spPr>
                        <a:xfrm>
                          <a:off x="0" y="0"/>
                          <a:ext cx="2440940" cy="33274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1B321076" w14:textId="1C0E2939" w:rsidR="00DC139F" w:rsidRPr="00A54BB6" w:rsidRDefault="00DC139F" w:rsidP="00DE67CA">
                            <w:pPr>
                              <w:jc w:val="center"/>
                              <w:rPr>
                                <w:rFonts w:ascii="Times New Roman" w:hAnsi="Times New Roman" w:cs="Times New Roman"/>
                                <w:b/>
                                <w:sz w:val="19"/>
                                <w:szCs w:val="18"/>
                                <w:lang w:val="fr-FR"/>
                              </w:rPr>
                            </w:pPr>
                            <w:r>
                              <w:rPr>
                                <w:rFonts w:ascii="Times New Roman" w:hAnsi="Times New Roman" w:cs="Times New Roman"/>
                                <w:b/>
                                <w:sz w:val="19"/>
                                <w:szCs w:val="18"/>
                                <w:lang w:val="fr-FR"/>
                              </w:rPr>
                              <w:t>CONGES PAYES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208E4" id="Rectangle à coins arrondis 20" o:spid="_x0000_s1038" style="position:absolute;margin-left:141pt;margin-top:20.25pt;width:192.2pt;height:26.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F5jAIAAHUFAAAOAAAAZHJzL2Uyb0RvYy54bWysVEtv2zAMvg/YfxB0X+24XbsGdYqgRYcB&#10;3Vq0HXpW9Ei8SaImKbGzXz9KfmSPHoZhF4mSyI/kJ5IXl53RZCd9aMDWdHZUUiItB9HYdU0/P928&#10;eUdJiMwKpsHKmu5loJeL168uWjeXFWxAC+kJgtgwb11NNzG6eVEEvpGGhSNw0uKjAm9YxKNfF8Kz&#10;FtGNLqqyPC1a8MJ54DIEvL3uH+ki4yslebxTKshIdE0xtphXn9dVWovFBZuvPXObhg9hsH+IwrDG&#10;otMJ6ppFRra++QPKNNxDABWPOJgClGq4zDlgNrPyt2weN8zJnAuSE9xEU/h/sPzT7tHde6ShdWEe&#10;UExZdMqbtGN8pMtk7SeyZBcJx8vq5KQ8P0FOOb4dH1dnKCNMcbB2PsT3EgxJQk09bK14wB/JRLHd&#10;bYiZMUEsM1gaTHyhRBmN/O+YJqfV+Qg46CL0CJkMA+hG3DRa50MqGHmlPUHbmq7WVfait+YjiP7u&#10;7G1Zjoi5vpJ6DvgXJG1TFgc2shT3WiY32j5IRRqB+R9nBxNQ70PH2UBC1kwmCiOcjGYvGYmvo9Gg&#10;m8xkLt6/NZy0s0ewcTI0jQX/ktdDqKrXH7Puc01px27VYbLY11XKKl2tQOzvPfHQd1Jw/KbB371l&#10;Id4zj1+HBYHjIN7hojS0NYVBomQD/vtL90kfKxpfKWmxFWsavm2Zl5ToDxZrPfXtKPhRWI2C3Zor&#10;wC+f4aBxPIto4KMeReXBPOOUWCYv+MQsR1815dGPh6vYjwScM1wul1kN+9OxeGsfHU/gidhUfU/d&#10;M/NuKOmIzfAJxjZl81yofRMcdJOlheU2gmriWFs9jwPl2Nu5Doc5lIbHz+esdZiWix8AAAD//wMA&#10;UEsDBBQABgAIAAAAIQBzwC1T3QAAAAYBAAAPAAAAZHJzL2Rvd25yZXYueG1sTI+xTsNAEER7JP7h&#10;tEg0iJwJJomN15EFgiIVBArKjW+xLXx7lu8Sm7/nqKAczWjmTbGdba9OPPrOCcLNIgHFUjvTSYPw&#10;/vZ0vQHlA4mh3gkjfLOHbXl+VlBu3CSvfNqHRsUS8TkhtCEMuda+btmSX7iBJXqfbrQUohwbbUaa&#10;Yrnt9TJJVtpSJ3GhpYEfWq6/9keL8Cirat1NdcjWVy/PlfnY0dDvEC8v5uoeVOA5/IXhFz+iQxmZ&#10;Du4oxqseIR4JCGlyByq6t5s0BXVAyJYZ6LLQ//HLHwAAAP//AwBQSwECLQAUAAYACAAAACEAtoM4&#10;kv4AAADhAQAAEwAAAAAAAAAAAAAAAAAAAAAAW0NvbnRlbnRfVHlwZXNdLnhtbFBLAQItABQABgAI&#10;AAAAIQA4/SH/1gAAAJQBAAALAAAAAAAAAAAAAAAAAC8BAABfcmVscy8ucmVsc1BLAQItABQABgAI&#10;AAAAIQAGMzF5jAIAAHUFAAAOAAAAAAAAAAAAAAAAAC4CAABkcnMvZTJvRG9jLnhtbFBLAQItABQA&#10;BgAIAAAAIQBzwC1T3QAAAAYBAAAPAAAAAAAAAAAAAAAAAOYEAABkcnMvZG93bnJldi54bWxQSwUG&#10;AAAAAAQABADzAAAA8AUAAAAA&#10;" fillcolor="#aeaaaa [2414]" strokecolor="white [3201]" strokeweight="1.5pt">
                <v:stroke joinstyle="miter"/>
                <v:textbox inset="0,0,0,0">
                  <w:txbxContent>
                    <w:p w14:paraId="1B321076" w14:textId="1C0E2939" w:rsidR="00DC139F" w:rsidRPr="00A54BB6" w:rsidRDefault="00DC139F" w:rsidP="00DE67CA">
                      <w:pPr>
                        <w:jc w:val="center"/>
                        <w:rPr>
                          <w:rFonts w:ascii="Times New Roman" w:hAnsi="Times New Roman" w:cs="Times New Roman"/>
                          <w:b/>
                          <w:sz w:val="19"/>
                          <w:szCs w:val="18"/>
                          <w:lang w:val="fr-FR"/>
                        </w:rPr>
                      </w:pPr>
                      <w:r>
                        <w:rPr>
                          <w:rFonts w:ascii="Times New Roman" w:hAnsi="Times New Roman" w:cs="Times New Roman"/>
                          <w:b/>
                          <w:sz w:val="19"/>
                          <w:szCs w:val="18"/>
                          <w:lang w:val="fr-FR"/>
                        </w:rPr>
                        <w:t>CONGES PAYES</w:t>
                      </w:r>
                    </w:p>
                  </w:txbxContent>
                </v:textbox>
                <w10:wrap anchorx="margin"/>
              </v:roundrect>
            </w:pict>
          </mc:Fallback>
        </mc:AlternateContent>
      </w:r>
    </w:p>
    <w:p w14:paraId="04A03210" w14:textId="1E2A02D0" w:rsidR="00C4422C" w:rsidRDefault="00C4422C"/>
    <w:p w14:paraId="10AD4E88" w14:textId="42824FC5" w:rsidR="00C4422C" w:rsidRDefault="00BA3F1B">
      <w:r>
        <w:rPr>
          <w:noProof/>
          <w:lang w:val="fr-FR" w:eastAsia="fr-FR"/>
        </w:rPr>
        <mc:AlternateContent>
          <mc:Choice Requires="wps">
            <w:drawing>
              <wp:anchor distT="0" distB="0" distL="114300" distR="114300" simplePos="0" relativeHeight="251702272" behindDoc="0" locked="0" layoutInCell="1" allowOverlap="1" wp14:anchorId="1671ADA1" wp14:editId="7E0EA122">
                <wp:simplePos x="0" y="0"/>
                <wp:positionH relativeFrom="column">
                  <wp:posOffset>5083810</wp:posOffset>
                </wp:positionH>
                <wp:positionV relativeFrom="paragraph">
                  <wp:posOffset>108585</wp:posOffset>
                </wp:positionV>
                <wp:extent cx="2146300" cy="2120900"/>
                <wp:effectExtent l="0" t="0" r="6350" b="0"/>
                <wp:wrapNone/>
                <wp:docPr id="37" name="Zone de texte 37"/>
                <wp:cNvGraphicFramePr/>
                <a:graphic xmlns:a="http://schemas.openxmlformats.org/drawingml/2006/main">
                  <a:graphicData uri="http://schemas.microsoft.com/office/word/2010/wordprocessingShape">
                    <wps:wsp>
                      <wps:cNvSpPr txBox="1"/>
                      <wps:spPr>
                        <a:xfrm>
                          <a:off x="0" y="0"/>
                          <a:ext cx="2146300" cy="2120900"/>
                        </a:xfrm>
                        <a:prstGeom prst="rect">
                          <a:avLst/>
                        </a:prstGeom>
                        <a:solidFill>
                          <a:schemeClr val="lt1"/>
                        </a:solidFill>
                        <a:ln w="6350">
                          <a:noFill/>
                        </a:ln>
                      </wps:spPr>
                      <wps:txbx>
                        <w:txbxContent>
                          <w:p w14:paraId="55BB8CD9" w14:textId="77777777" w:rsidR="00C41F3E" w:rsidRPr="0036258F" w:rsidRDefault="00C41F3E" w:rsidP="00C41F3E">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Période de prise des congés : </w:t>
                            </w:r>
                          </w:p>
                          <w:p w14:paraId="17174889" w14:textId="77777777" w:rsidR="00C41F3E" w:rsidRDefault="00C41F3E" w:rsidP="00C41F3E">
                            <w:pPr>
                              <w:spacing w:after="0"/>
                              <w:rPr>
                                <w:rFonts w:ascii="Times New Roman" w:hAnsi="Times New Roman" w:cs="Times New Roman"/>
                                <w:sz w:val="16"/>
                                <w:lang w:val="fr-FR"/>
                              </w:rPr>
                            </w:pPr>
                          </w:p>
                          <w:p w14:paraId="7346723A" w14:textId="77777777" w:rsidR="00C41F3E" w:rsidRDefault="00C41F3E" w:rsidP="00C41F3E">
                            <w:pPr>
                              <w:spacing w:after="0"/>
                              <w:rPr>
                                <w:rFonts w:ascii="Times New Roman" w:hAnsi="Times New Roman" w:cs="Times New Roman"/>
                                <w:sz w:val="16"/>
                                <w:lang w:val="fr-FR"/>
                              </w:rPr>
                            </w:pPr>
                          </w:p>
                          <w:p w14:paraId="70991FB1" w14:textId="77777777" w:rsidR="00C41F3E" w:rsidRPr="009E64DE" w:rsidRDefault="00C41F3E" w:rsidP="00C41F3E">
                            <w:pPr>
                              <w:spacing w:after="0"/>
                              <w:rPr>
                                <w:rFonts w:ascii="Times New Roman" w:hAnsi="Times New Roman" w:cs="Times New Roman"/>
                                <w:sz w:val="16"/>
                                <w:lang w:val="fr-FR"/>
                              </w:rPr>
                            </w:pPr>
                          </w:p>
                          <w:p w14:paraId="3D61B69F" w14:textId="77777777" w:rsidR="00C41F3E" w:rsidRPr="009E64DE" w:rsidRDefault="00C41F3E" w:rsidP="00C41F3E">
                            <w:pPr>
                              <w:spacing w:after="0"/>
                              <w:rPr>
                                <w:rFonts w:ascii="Times New Roman" w:hAnsi="Times New Roman" w:cs="Times New Roman"/>
                                <w:sz w:val="16"/>
                                <w:lang w:val="fr-FR"/>
                              </w:rPr>
                            </w:pPr>
                          </w:p>
                          <w:p w14:paraId="68A7CC33" w14:textId="77777777" w:rsidR="00C41F3E" w:rsidRPr="0036258F" w:rsidRDefault="00C41F3E" w:rsidP="00C41F3E">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Ordre des départs en congés : </w:t>
                            </w:r>
                          </w:p>
                          <w:p w14:paraId="11118C8C" w14:textId="59E0A419" w:rsidR="00DC139F" w:rsidRPr="00C41F3E" w:rsidRDefault="00DC139F" w:rsidP="00444AF9">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1ADA1" id="Zone de texte 37" o:spid="_x0000_s1039" type="#_x0000_t202" style="position:absolute;margin-left:400.3pt;margin-top:8.55pt;width:169pt;height:1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NOMQIAAF0EAAAOAAAAZHJzL2Uyb0RvYy54bWysVE1v2zAMvQ/YfxB0X/yRNGuNOEWWIsOA&#10;oi2QDj0rshQbkEVNUmJnv36UnK91Ow27yKRIPZGPT57d960ie2FdA7qk2SilRGgOVaO3Jf3+uvp0&#10;S4nzTFdMgRYlPQhH7+cfP8w6U4gcalCVsARBtCs6U9Lae1MkieO1aJkbgREagxJsyzy6dptUlnWI&#10;3qokT9Np0oGtjAUunMPdhyFI5xFfSsH9s5ROeKJKirX5uNq4bsKazGes2Fpm6oYfy2D/UEXLGo2X&#10;nqEemGdkZ5s/oNqGW3Ag/YhDm4CUDRexB+wmS991s66ZEbEXJMeZM03u/8Hyp/3avFji+y/Q4wAD&#10;IZ1xhcPN0E8vbRu+WCnBOFJ4ONMmek84bubZZDpOMcQxlmd5eocO4iSX48Y6/1VAS4JRUotziXSx&#10;/aPzQ+opJdzmQDXVqlEqOkELYqks2TOcovKxSAT/LUtp0pV0Or5JI7CGcHxAVhpruTQVLN9vetJU&#10;2PD41PEGqgMSYWHQiDN81WCxj8z5F2ZRFNggCt0/4yIV4GVwtCipwf78237Ix1lhlJIORVZS92PH&#10;rKBEfdM4xbtsMgmqjM7k5nOOjr2ObK4jetcuARnI8EkZHs2Q79XJlBbaN3wPi3ArhpjmeHdJ/clc&#10;+kH6+J64WCxiEurQMP+o14YH6MB4GMVr/8asOc7L46if4CRHVrwb25AbTmpY7DzIJs40ED2weuQf&#10;NRxVcXxv4ZFc+zHr8leY/wIAAP//AwBQSwMEFAAGAAgAAAAhAIoQ3PzgAAAACwEAAA8AAABkcnMv&#10;ZG93bnJldi54bWxMj01PhDAQhu8m/odmTLwYt1SyLkHKxhg/Em8ufsRbl45ApFNCu4D/3tmTHmfe&#10;N888U2wX14sJx9B50qBWCQik2tuOGg2v1cNlBiJEQ9b0nlDDDwbYlqcnhcmtn+kFp11sBEMo5EZD&#10;G+OQSxnqFp0JKz8gcfblR2cij2Mj7WhmhrteXiXJtXSmI77QmgHvWqy/dwen4fOi+XgOy+PbnK7T&#10;4f5pqjbvttL6/Gy5vQERcYl/ZTjqszqU7LT3B7JB9BoypnOVg40CcSyoNOPNXkO6VgpkWcj/P5S/&#10;AAAA//8DAFBLAQItABQABgAIAAAAIQC2gziS/gAAAOEBAAATAAAAAAAAAAAAAAAAAAAAAABbQ29u&#10;dGVudF9UeXBlc10ueG1sUEsBAi0AFAAGAAgAAAAhADj9If/WAAAAlAEAAAsAAAAAAAAAAAAAAAAA&#10;LwEAAF9yZWxzLy5yZWxzUEsBAi0AFAAGAAgAAAAhAKvic04xAgAAXQQAAA4AAAAAAAAAAAAAAAAA&#10;LgIAAGRycy9lMm9Eb2MueG1sUEsBAi0AFAAGAAgAAAAhAIoQ3PzgAAAACwEAAA8AAAAAAAAAAAAA&#10;AAAAiwQAAGRycy9kb3ducmV2LnhtbFBLBQYAAAAABAAEAPMAAACYBQAAAAA=&#10;" fillcolor="white [3201]" stroked="f" strokeweight=".5pt">
                <v:textbox>
                  <w:txbxContent>
                    <w:p w14:paraId="55BB8CD9" w14:textId="77777777" w:rsidR="00C41F3E" w:rsidRPr="0036258F" w:rsidRDefault="00C41F3E" w:rsidP="00C41F3E">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Période de prise des congés : </w:t>
                      </w:r>
                    </w:p>
                    <w:p w14:paraId="17174889" w14:textId="77777777" w:rsidR="00C41F3E" w:rsidRDefault="00C41F3E" w:rsidP="00C41F3E">
                      <w:pPr>
                        <w:spacing w:after="0"/>
                        <w:rPr>
                          <w:rFonts w:ascii="Times New Roman" w:hAnsi="Times New Roman" w:cs="Times New Roman"/>
                          <w:sz w:val="16"/>
                          <w:lang w:val="fr-FR"/>
                        </w:rPr>
                      </w:pPr>
                    </w:p>
                    <w:p w14:paraId="7346723A" w14:textId="77777777" w:rsidR="00C41F3E" w:rsidRDefault="00C41F3E" w:rsidP="00C41F3E">
                      <w:pPr>
                        <w:spacing w:after="0"/>
                        <w:rPr>
                          <w:rFonts w:ascii="Times New Roman" w:hAnsi="Times New Roman" w:cs="Times New Roman"/>
                          <w:sz w:val="16"/>
                          <w:lang w:val="fr-FR"/>
                        </w:rPr>
                      </w:pPr>
                    </w:p>
                    <w:p w14:paraId="70991FB1" w14:textId="77777777" w:rsidR="00C41F3E" w:rsidRPr="009E64DE" w:rsidRDefault="00C41F3E" w:rsidP="00C41F3E">
                      <w:pPr>
                        <w:spacing w:after="0"/>
                        <w:rPr>
                          <w:rFonts w:ascii="Times New Roman" w:hAnsi="Times New Roman" w:cs="Times New Roman"/>
                          <w:sz w:val="16"/>
                          <w:lang w:val="fr-FR"/>
                        </w:rPr>
                      </w:pPr>
                    </w:p>
                    <w:p w14:paraId="3D61B69F" w14:textId="77777777" w:rsidR="00C41F3E" w:rsidRPr="009E64DE" w:rsidRDefault="00C41F3E" w:rsidP="00C41F3E">
                      <w:pPr>
                        <w:spacing w:after="0"/>
                        <w:rPr>
                          <w:rFonts w:ascii="Times New Roman" w:hAnsi="Times New Roman" w:cs="Times New Roman"/>
                          <w:sz w:val="16"/>
                          <w:lang w:val="fr-FR"/>
                        </w:rPr>
                      </w:pPr>
                    </w:p>
                    <w:p w14:paraId="68A7CC33" w14:textId="77777777" w:rsidR="00C41F3E" w:rsidRPr="0036258F" w:rsidRDefault="00C41F3E" w:rsidP="00C41F3E">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Ordre des départs en congés : </w:t>
                      </w:r>
                    </w:p>
                    <w:p w14:paraId="11118C8C" w14:textId="59E0A419" w:rsidR="00DC139F" w:rsidRPr="00C41F3E" w:rsidRDefault="00DC139F" w:rsidP="00444AF9">
                      <w:pPr>
                        <w:rPr>
                          <w:lang w:val="fr-FR"/>
                        </w:rPr>
                      </w:pPr>
                    </w:p>
                  </w:txbxContent>
                </v:textbox>
              </v:shape>
            </w:pict>
          </mc:Fallback>
        </mc:AlternateContent>
      </w:r>
      <w:r w:rsidRPr="00DE67CA">
        <w:rPr>
          <w:noProof/>
          <w:lang w:val="fr-FR" w:eastAsia="fr-FR"/>
        </w:rPr>
        <mc:AlternateContent>
          <mc:Choice Requires="wps">
            <w:drawing>
              <wp:anchor distT="0" distB="0" distL="114300" distR="114300" simplePos="0" relativeHeight="251687936" behindDoc="0" locked="0" layoutInCell="1" allowOverlap="1" wp14:anchorId="6EC1049D" wp14:editId="3368C84A">
                <wp:simplePos x="0" y="0"/>
                <wp:positionH relativeFrom="margin">
                  <wp:posOffset>5007610</wp:posOffset>
                </wp:positionH>
                <wp:positionV relativeFrom="paragraph">
                  <wp:posOffset>19685</wp:posOffset>
                </wp:positionV>
                <wp:extent cx="2368550" cy="2266950"/>
                <wp:effectExtent l="0" t="0" r="12700" b="19050"/>
                <wp:wrapNone/>
                <wp:docPr id="21" name="Rectangle à coins arrondis 21"/>
                <wp:cNvGraphicFramePr/>
                <a:graphic xmlns:a="http://schemas.openxmlformats.org/drawingml/2006/main">
                  <a:graphicData uri="http://schemas.microsoft.com/office/word/2010/wordprocessingShape">
                    <wps:wsp>
                      <wps:cNvSpPr/>
                      <wps:spPr>
                        <a:xfrm>
                          <a:off x="0" y="0"/>
                          <a:ext cx="2368550" cy="226695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3B7FE118" w14:textId="2E3E3AD2" w:rsidR="00DC139F" w:rsidRPr="00A54BB6" w:rsidRDefault="00DC139F" w:rsidP="00444AF9">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33EB21FF" w14:textId="77777777" w:rsidR="00DC139F" w:rsidRPr="009D3235" w:rsidRDefault="00DC139F" w:rsidP="006E7D6E">
                            <w:pPr>
                              <w:rPr>
                                <w:rFonts w:ascii="Calibri" w:hAnsi="Calibri" w:cs="Calibri"/>
                                <w:sz w:val="9"/>
                                <w:szCs w:val="9"/>
                                <w:lang w:val="fr-FR"/>
                              </w:rPr>
                            </w:pPr>
                            <w:r w:rsidRPr="009D3235">
                              <w:rPr>
                                <w:rFonts w:ascii="Calibri" w:hAnsi="Calibri" w:cs="Calibri"/>
                                <w:sz w:val="9"/>
                                <w:szCs w:val="9"/>
                                <w:lang w:val="fr-FR"/>
                              </w:rPr>
                              <w:br/>
                            </w:r>
                          </w:p>
                          <w:p w14:paraId="5E840A07" w14:textId="77777777" w:rsidR="00DC139F" w:rsidRPr="009D3235" w:rsidRDefault="00DC139F" w:rsidP="006E7D6E">
                            <w:pPr>
                              <w:rPr>
                                <w:rFonts w:ascii="Calibri" w:hAnsi="Calibri" w:cs="Calibri"/>
                                <w:sz w:val="9"/>
                                <w:szCs w:val="9"/>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1049D" id="Rectangle à coins arrondis 21" o:spid="_x0000_s1040" style="position:absolute;margin-left:394.3pt;margin-top:1.55pt;width:186.5pt;height:17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J0dAIAAC8FAAAOAAAAZHJzL2Uyb0RvYy54bWysVEtPGzEQvlfqf7B8L5vdJgEiNigCUVVC&#10;EAEVZ8drk21tj2s72U1/PWPvI6hFPVS97Ho8M9+8vvHFZasV2QvnazAlzU8mlAjDoarNS0m/Pd18&#10;OqPEB2YqpsCIkh6Ep5fLjx8uGrsQBWxBVcIRBDF+0diSbkOwiyzzfCs08ydghUGlBKdZQNG9ZJVj&#10;DaJrlRWTyTxrwFXWARfe4+11p6TLhC+l4OFeSi8CUSXF3EL6uvTdxG+2vGCLF8fstuZ9GuwfstCs&#10;Nhh0hLpmgZGdq/+A0jV34EGGEw46AylrLlINWE0++a2axy2zItWCzfF2bJP/f7D8bv9o1w7b0Fi/&#10;8HiMVbTS6fjH/EibmnUYmyXaQDheFp/nZ7MZ9pSjrijm83MUECc7ulvnwxcBmsRDSR3sTPWAI0md&#10;YvtbH1LLKmKYRm6w6jslUiscwJ4pks+K0x6wt0XoATI6KhPDHfNOp3BQolM+CEnqKmaa4iVKiSvl&#10;CIKXtPqR9+DKoGV0kbVSo1P+npMKg1NvG91EotnoOHnP8RhttE4RwYTRUdcG3N+dZWc/VN3VGssO&#10;7abFYnEDp7GqeLWB6rB2xEHHeW/5TY1juGU+rJnDHuPocHHDPX6kgqak0J8o2YL79d59tEfuoZaS&#10;BpempP7njjlBifpqkJXn+XQatywJ09lpgYJ7q9m81ZidvgIcRY5PhOXpGO2DGo7SgX7G/V7FqKhi&#10;hmPskvLgBuEqdMuMLwQXq1Uyw82yLNyaR8sjeGx0pM1T+8yc7bkYkMZ3MCwYWySGdew92kZPA6td&#10;AFmHgWtdX/sR4FYmxvcvSFz7t3KyOr5zy1cAAAD//wMAUEsDBBQABgAIAAAAIQCmFPGQ3gAAAAoB&#10;AAAPAAAAZHJzL2Rvd25yZXYueG1sTI/BTsMwEETvSPyDtUjcqGOQQhriVKESl95oq5ajGy9J1Hgd&#10;xW4T/p7tCY47M5p9U6xm14srjqHzpEEtEhBItbcdNRr2u4+nDESIhqzpPaGGHwywKu/vCpNbP9En&#10;XrexEVxCITca2hiHXMpQt+hMWPgBib1vPzoT+RwbaUczcbnr5XOSpNKZjvhDawZct1iftxenYXP0&#10;x2qPh8atz5P72lXL93qz1PrxYa7eQESc418YbviMDiUznfyFbBC9htcsSzmq4UWBuPkqVSycWEgT&#10;BbIs5P8J5S8AAAD//wMAUEsBAi0AFAAGAAgAAAAhALaDOJL+AAAA4QEAABMAAAAAAAAAAAAAAAAA&#10;AAAAAFtDb250ZW50X1R5cGVzXS54bWxQSwECLQAUAAYACAAAACEAOP0h/9YAAACUAQAACwAAAAAA&#10;AAAAAAAAAAAvAQAAX3JlbHMvLnJlbHNQSwECLQAUAAYACAAAACEAm21idHQCAAAvBQAADgAAAAAA&#10;AAAAAAAAAAAuAgAAZHJzL2Uyb0RvYy54bWxQSwECLQAUAAYACAAAACEAphTxkN4AAAAKAQAADwAA&#10;AAAAAAAAAAAAAADOBAAAZHJzL2Rvd25yZXYueG1sUEsFBgAAAAAEAAQA8wAAANkFAAAAAA==&#10;" fillcolor="white [3201]" strokecolor="black [3200]" strokeweight="1pt">
                <v:stroke joinstyle="miter"/>
                <v:textbox>
                  <w:txbxContent>
                    <w:p w14:paraId="3B7FE118" w14:textId="2E3E3AD2" w:rsidR="00DC139F" w:rsidRPr="00A54BB6" w:rsidRDefault="00DC139F" w:rsidP="00444AF9">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33EB21FF" w14:textId="77777777" w:rsidR="00DC139F" w:rsidRPr="009D3235" w:rsidRDefault="00DC139F" w:rsidP="006E7D6E">
                      <w:pPr>
                        <w:rPr>
                          <w:rFonts w:ascii="Calibri" w:hAnsi="Calibri" w:cs="Calibri"/>
                          <w:sz w:val="9"/>
                          <w:szCs w:val="9"/>
                          <w:lang w:val="fr-FR"/>
                        </w:rPr>
                      </w:pPr>
                      <w:r w:rsidRPr="009D3235">
                        <w:rPr>
                          <w:rFonts w:ascii="Calibri" w:hAnsi="Calibri" w:cs="Calibri"/>
                          <w:sz w:val="9"/>
                          <w:szCs w:val="9"/>
                          <w:lang w:val="fr-FR"/>
                        </w:rPr>
                        <w:br/>
                      </w:r>
                    </w:p>
                    <w:p w14:paraId="5E840A07" w14:textId="77777777" w:rsidR="00DC139F" w:rsidRPr="009D3235" w:rsidRDefault="00DC139F" w:rsidP="006E7D6E">
                      <w:pPr>
                        <w:rPr>
                          <w:rFonts w:ascii="Calibri" w:hAnsi="Calibri" w:cs="Calibri"/>
                          <w:sz w:val="9"/>
                          <w:szCs w:val="9"/>
                          <w:lang w:val="fr-FR"/>
                        </w:rPr>
                      </w:pPr>
                    </w:p>
                  </w:txbxContent>
                </v:textbox>
                <w10:wrap anchorx="margin"/>
              </v:roundrect>
            </w:pict>
          </mc:Fallback>
        </mc:AlternateContent>
      </w:r>
      <w:r w:rsidR="00545D61" w:rsidRPr="0016098F">
        <w:rPr>
          <w:noProof/>
          <w:lang w:val="fr-FR" w:eastAsia="fr-FR"/>
        </w:rPr>
        <mc:AlternateContent>
          <mc:Choice Requires="wps">
            <w:drawing>
              <wp:anchor distT="0" distB="0" distL="114300" distR="114300" simplePos="0" relativeHeight="251665408" behindDoc="0" locked="0" layoutInCell="1" allowOverlap="1" wp14:anchorId="68C2DB28" wp14:editId="3F1C9D6A">
                <wp:simplePos x="0" y="0"/>
                <wp:positionH relativeFrom="margin">
                  <wp:posOffset>7951</wp:posOffset>
                </wp:positionH>
                <wp:positionV relativeFrom="paragraph">
                  <wp:posOffset>130175</wp:posOffset>
                </wp:positionV>
                <wp:extent cx="2458085" cy="246380"/>
                <wp:effectExtent l="0" t="0" r="18415" b="20320"/>
                <wp:wrapNone/>
                <wp:docPr id="5" name="Rectangle à coins arrondis 5"/>
                <wp:cNvGraphicFramePr/>
                <a:graphic xmlns:a="http://schemas.openxmlformats.org/drawingml/2006/main">
                  <a:graphicData uri="http://schemas.microsoft.com/office/word/2010/wordprocessingShape">
                    <wps:wsp>
                      <wps:cNvSpPr/>
                      <wps:spPr>
                        <a:xfrm>
                          <a:off x="0" y="0"/>
                          <a:ext cx="2458085" cy="24638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5F31C352"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CONSIGNES EN CAS D’INCENDIE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2DB28" id="Rectangle à coins arrondis 5" o:spid="_x0000_s1041" style="position:absolute;margin-left:.65pt;margin-top:10.25pt;width:193.55pt;height:1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GEkAIAAHUFAAAOAAAAZHJzL2Uyb0RvYy54bWysVE1vGyEQvVfqf0Dcm107cepaXkeWo1SV&#10;0iRKUuWMWbC3BYYC9q7z6zuwH+6HD1XVy+4A894wj5mZXzVakb1wvgJT0NFZTokwHMrKbAr65fnm&#10;3ZQSH5gpmQIjCnoQnl4t3r6Z13YmxrAFVQpHkMT4WW0Lug3BzrLM863QzJ+BFQYPJTjNAi7dJisd&#10;q5Fdq2yc55dZDa60DrjwHnev20O6SPxSCh7upfQiEFVQvFtIX5e+6/jNFnM22zhmtxXvrsH+4Raa&#10;VQaDDlTXLDCyc9UfVLriDjzIcMZBZyBlxUXKAbMZ5b9l87RlVqRcUBxvB5n8/6Pld/sn++BQhtr6&#10;mUczZtFIp+Mf70eaJNZhEEs0gXDcHF9Mpvl0QgnHs/HF5fk0qZkd0db58FGAJtEoqIOdKR/xRZJQ&#10;bH/rQ1KsJIZpLA1WfqVEaoX675kil+MPPWHni9Q9ZQR6UFV5UymVFrFgxEo5gtiCrjfjFEXt9Gco&#10;2733kzzvGVN9RffFHFl/YVIGxciOaiQrHJSIYZR5FJJUJeZ/ngIMRG0MFUaxpJAzeUaIxBsOoNEp&#10;UPmtB3W+ESZS8f4tcPBOEcGEAagrA+5U1ONVZevfZ93mGtMOzbrBZLGvJzGruLWG8vDgiIO2k7zl&#10;NxW+7i3z4YE5fDpsMhwH4R4/UkFdUOgsSrbgXk/tR3+saDylpMZWLKj/vmNOUKI+Gaz12Le94Xpj&#10;3Rtmp1eATz7CQWN5MhHggupN6UC/4JRYxih4xAzHWAXlwfWLVWhHAs4ZLpbL5Ib9aVm4NU+WR/Io&#10;bKy+5+aFOduVdMBmuIO+TdksFWr7/kffiDSw3AWQVehrq9Wxkxx7O9VMN4fi8Ph5nbyO03LxAwAA&#10;//8DAFBLAwQUAAYACAAAACEA0pevK90AAAAHAQAADwAAAGRycy9kb3ducmV2LnhtbEyOwU7DMBBE&#10;70j8g7VIXBB1aGibhjhVBIJDT9D2wHEbL0mEvY5itwl/jzmV42hGb16xmawRZxp851jBwywBQVw7&#10;3XGj4LB/vc9A+ICs0TgmBT/kYVNeXxWYazfyB513oRERwj5HBW0IfS6lr1uy6GeuJ47dlxsshhiH&#10;RuoBxwi3Rs6TZCktdhwfWuzpuaX6e3eyCl54Wa26sQ7r1d37W6U/t9ibrVK3N1P1BCLQFC5j+NOP&#10;6lBGp6M7sfbCxJzGoYJ5sgAR6zTLHkEcFSzWKciykP/9y18AAAD//wMAUEsBAi0AFAAGAAgAAAAh&#10;ALaDOJL+AAAA4QEAABMAAAAAAAAAAAAAAAAAAAAAAFtDb250ZW50X1R5cGVzXS54bWxQSwECLQAU&#10;AAYACAAAACEAOP0h/9YAAACUAQAACwAAAAAAAAAAAAAAAAAvAQAAX3JlbHMvLnJlbHNQSwECLQAU&#10;AAYACAAAACEA/WOxhJACAAB1BQAADgAAAAAAAAAAAAAAAAAuAgAAZHJzL2Uyb0RvYy54bWxQSwEC&#10;LQAUAAYACAAAACEA0pevK90AAAAHAQAADwAAAAAAAAAAAAAAAADqBAAAZHJzL2Rvd25yZXYueG1s&#10;UEsFBgAAAAAEAAQA8wAAAPQFAAAAAA==&#10;" fillcolor="#aeaaaa [2414]" strokecolor="white [3201]" strokeweight="1.5pt">
                <v:stroke joinstyle="miter"/>
                <v:textbox inset="0,0,0,0">
                  <w:txbxContent>
                    <w:p w14:paraId="5F31C352"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CONSIGNES EN CAS D’INCENDIE</w:t>
                      </w:r>
                    </w:p>
                  </w:txbxContent>
                </v:textbox>
                <w10:wrap anchorx="margin"/>
              </v:roundrect>
            </w:pict>
          </mc:Fallback>
        </mc:AlternateContent>
      </w:r>
    </w:p>
    <w:p w14:paraId="63AA8326" w14:textId="245D33E5" w:rsidR="00C4422C" w:rsidRDefault="00545D61">
      <w:r w:rsidRPr="0016098F">
        <w:rPr>
          <w:noProof/>
          <w:lang w:val="fr-FR" w:eastAsia="fr-FR"/>
        </w:rPr>
        <mc:AlternateContent>
          <mc:Choice Requires="wps">
            <w:drawing>
              <wp:anchor distT="0" distB="0" distL="114300" distR="114300" simplePos="0" relativeHeight="251666432" behindDoc="0" locked="0" layoutInCell="1" allowOverlap="1" wp14:anchorId="4051466E" wp14:editId="269CA91E">
                <wp:simplePos x="0" y="0"/>
                <wp:positionH relativeFrom="margin">
                  <wp:posOffset>17553</wp:posOffset>
                </wp:positionH>
                <wp:positionV relativeFrom="paragraph">
                  <wp:posOffset>89156</wp:posOffset>
                </wp:positionV>
                <wp:extent cx="2440940" cy="3848669"/>
                <wp:effectExtent l="0" t="0" r="16510" b="19050"/>
                <wp:wrapNone/>
                <wp:docPr id="6" name="Rectangle à coins arrondis 6"/>
                <wp:cNvGraphicFramePr/>
                <a:graphic xmlns:a="http://schemas.openxmlformats.org/drawingml/2006/main">
                  <a:graphicData uri="http://schemas.microsoft.com/office/word/2010/wordprocessingShape">
                    <wps:wsp>
                      <wps:cNvSpPr/>
                      <wps:spPr>
                        <a:xfrm>
                          <a:off x="0" y="0"/>
                          <a:ext cx="2440940" cy="3848669"/>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45501FA4" w14:textId="77777777" w:rsidR="008E7C72" w:rsidRDefault="00DC139F" w:rsidP="0016098F">
                            <w:pPr>
                              <w:rPr>
                                <w:rFonts w:ascii="Times New Roman" w:hAnsi="Times New Roman" w:cs="Times New Roman"/>
                                <w:sz w:val="14"/>
                                <w:lang w:val="fr-FR"/>
                              </w:rPr>
                            </w:pPr>
                            <w:r w:rsidRPr="001C031F">
                              <w:rPr>
                                <w:rFonts w:ascii="Times New Roman" w:hAnsi="Times New Roman" w:cs="Times New Roman"/>
                                <w:b/>
                                <w:sz w:val="14"/>
                                <w:lang w:val="fr-FR"/>
                              </w:rPr>
                              <w:t>Nom des</w:t>
                            </w:r>
                            <w:r w:rsidR="008E7C72">
                              <w:rPr>
                                <w:rFonts w:ascii="Times New Roman" w:hAnsi="Times New Roman" w:cs="Times New Roman"/>
                                <w:b/>
                                <w:sz w:val="14"/>
                                <w:lang w:val="fr-FR"/>
                              </w:rPr>
                              <w:t xml:space="preserve"> responsables et</w:t>
                            </w:r>
                            <w:r w:rsidRPr="001C031F">
                              <w:rPr>
                                <w:rFonts w:ascii="Times New Roman" w:hAnsi="Times New Roman" w:cs="Times New Roman"/>
                                <w:b/>
                                <w:sz w:val="14"/>
                                <w:lang w:val="fr-FR"/>
                              </w:rPr>
                              <w:t xml:space="preserve"> intervenants :</w:t>
                            </w:r>
                            <w:r w:rsidRPr="001C031F">
                              <w:rPr>
                                <w:rFonts w:ascii="Times New Roman" w:hAnsi="Times New Roman" w:cs="Times New Roman"/>
                                <w:b/>
                                <w:sz w:val="14"/>
                                <w:lang w:val="fr-FR"/>
                              </w:rPr>
                              <w:br/>
                            </w:r>
                          </w:p>
                          <w:p w14:paraId="7A6344E1" w14:textId="3AE81C72" w:rsidR="008E7C72" w:rsidRDefault="00DC139F" w:rsidP="0016098F">
                            <w:pPr>
                              <w:rPr>
                                <w:rFonts w:ascii="Times New Roman" w:hAnsi="Times New Roman" w:cs="Times New Roman"/>
                                <w:b/>
                                <w:sz w:val="14"/>
                                <w:lang w:val="fr-FR"/>
                              </w:rPr>
                            </w:pPr>
                            <w:r w:rsidRPr="001C031F">
                              <w:rPr>
                                <w:rFonts w:ascii="Times New Roman" w:hAnsi="Times New Roman" w:cs="Times New Roman"/>
                                <w:sz w:val="14"/>
                                <w:lang w:val="fr-FR"/>
                              </w:rPr>
                              <w:br/>
                            </w:r>
                            <w:r w:rsidRPr="001C031F">
                              <w:rPr>
                                <w:rFonts w:ascii="Times New Roman" w:hAnsi="Times New Roman" w:cs="Times New Roman"/>
                                <w:b/>
                                <w:sz w:val="14"/>
                                <w:lang w:val="fr-FR"/>
                              </w:rPr>
                              <w:t xml:space="preserve">Nombre d’extincteurs : </w:t>
                            </w:r>
                            <w:r w:rsidRPr="001C031F">
                              <w:rPr>
                                <w:rFonts w:ascii="Times New Roman" w:hAnsi="Times New Roman" w:cs="Times New Roman"/>
                                <w:b/>
                                <w:sz w:val="14"/>
                                <w:lang w:val="fr-FR"/>
                              </w:rPr>
                              <w:br/>
                            </w:r>
                          </w:p>
                          <w:p w14:paraId="68F56BCA" w14:textId="77777777" w:rsidR="008E7C72"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Localisation : </w:t>
                            </w:r>
                          </w:p>
                          <w:p w14:paraId="2819F1CC" w14:textId="5FA5D28F" w:rsidR="00DC139F" w:rsidRPr="001C031F" w:rsidRDefault="00DC139F" w:rsidP="0016098F">
                            <w:pPr>
                              <w:rPr>
                                <w:rFonts w:ascii="Times New Roman" w:hAnsi="Times New Roman" w:cs="Times New Roman"/>
                                <w:b/>
                                <w:sz w:val="14"/>
                                <w:lang w:val="fr-FR"/>
                              </w:rPr>
                            </w:pPr>
                            <w:r w:rsidRPr="001C031F">
                              <w:rPr>
                                <w:rFonts w:ascii="Times New Roman" w:hAnsi="Times New Roman" w:cs="Times New Roman"/>
                                <w:sz w:val="14"/>
                                <w:lang w:val="fr-FR"/>
                              </w:rPr>
                              <w:br/>
                            </w:r>
                            <w:r w:rsidRPr="001C031F">
                              <w:rPr>
                                <w:rFonts w:ascii="Times New Roman" w:hAnsi="Times New Roman" w:cs="Times New Roman"/>
                                <w:b/>
                                <w:sz w:val="14"/>
                                <w:lang w:val="fr-FR"/>
                              </w:rPr>
                              <w:t xml:space="preserve">Points de rassemblement : </w:t>
                            </w:r>
                          </w:p>
                          <w:p w14:paraId="065DEEC3" w14:textId="77777777" w:rsidR="00DC139F" w:rsidRPr="00434F29" w:rsidRDefault="00DC139F" w:rsidP="0016098F">
                            <w:pPr>
                              <w:rPr>
                                <w:rFonts w:ascii="Calibri" w:hAnsi="Calibri" w:cs="Calibri"/>
                                <w:b/>
                                <w:sz w:val="14"/>
                                <w:lang w:val="fr-FR"/>
                              </w:rPr>
                            </w:pPr>
                          </w:p>
                          <w:p w14:paraId="3D4F0B61" w14:textId="77777777" w:rsidR="00DC139F" w:rsidRPr="001C031F" w:rsidRDefault="00DC139F" w:rsidP="0016098F">
                            <w:pPr>
                              <w:rPr>
                                <w:rFonts w:ascii="Times New Roman" w:hAnsi="Times New Roman" w:cs="Times New Roman"/>
                                <w:b/>
                                <w:sz w:val="10"/>
                                <w:lang w:val="fr-FR"/>
                              </w:rPr>
                            </w:pPr>
                            <w:r>
                              <w:rPr>
                                <w:rFonts w:ascii="Calibri" w:hAnsi="Calibri" w:cs="Calibri"/>
                                <w:b/>
                                <w:sz w:val="18"/>
                                <w:lang w:val="fr-FR"/>
                              </w:rPr>
                              <w:br/>
                            </w:r>
                            <w:r>
                              <w:rPr>
                                <w:rFonts w:ascii="Calibri" w:hAnsi="Calibri" w:cs="Calibri"/>
                                <w:b/>
                                <w:sz w:val="18"/>
                                <w:lang w:val="fr-FR"/>
                              </w:rPr>
                              <w:br/>
                            </w:r>
                          </w:p>
                          <w:p w14:paraId="5C9D6589" w14:textId="13538C10" w:rsidR="00DC139F" w:rsidRPr="0074230E" w:rsidRDefault="00DC139F" w:rsidP="00C41F3E">
                            <w:pPr>
                              <w:rPr>
                                <w:rFonts w:ascii="Times New Roman" w:hAnsi="Times New Roman" w:cs="Times New Roman"/>
                                <w:b/>
                                <w:sz w:val="16"/>
                                <w:lang w:val="fr-FR"/>
                              </w:rPr>
                            </w:pPr>
                            <w:r w:rsidRPr="0074230E">
                              <w:rPr>
                                <w:rFonts w:ascii="Times New Roman" w:hAnsi="Times New Roman" w:cs="Times New Roman"/>
                                <w:b/>
                                <w:sz w:val="16"/>
                                <w:lang w:val="fr-FR"/>
                              </w:rPr>
                              <w:t>Evacuation des lieux, consignes :</w:t>
                            </w:r>
                            <w:r w:rsidRPr="0074230E">
                              <w:rPr>
                                <w:rFonts w:ascii="Times New Roman" w:hAnsi="Times New Roman" w:cs="Times New Roman"/>
                                <w:b/>
                                <w:sz w:val="16"/>
                                <w:lang w:val="fr-FR"/>
                              </w:rPr>
                              <w:br/>
                            </w:r>
                            <w:r w:rsidRPr="0074230E">
                              <w:rPr>
                                <w:rFonts w:ascii="Times New Roman" w:hAnsi="Times New Roman" w:cs="Times New Roman"/>
                                <w:sz w:val="16"/>
                                <w:lang w:val="fr-FR"/>
                              </w:rPr>
                              <w:t>- ne pas paniquer, garder son calme,</w:t>
                            </w:r>
                            <w:r w:rsidRPr="0074230E">
                              <w:rPr>
                                <w:rFonts w:ascii="Times New Roman" w:hAnsi="Times New Roman" w:cs="Times New Roman"/>
                                <w:sz w:val="16"/>
                                <w:lang w:val="fr-FR"/>
                              </w:rPr>
                              <w:br/>
                              <w:t>- rejoindre le point de rassemblement et vous assurer que vos collègues sont bien présents,</w:t>
                            </w:r>
                            <w:r w:rsidRPr="0074230E">
                              <w:rPr>
                                <w:rFonts w:ascii="Times New Roman" w:hAnsi="Times New Roman" w:cs="Times New Roman"/>
                                <w:sz w:val="16"/>
                                <w:lang w:val="fr-FR"/>
                              </w:rPr>
                              <w:br/>
                              <w:t>- au déclenchement de l’alerte, dirigez-vous calmement vers l’issue de secours la plus proche, ne retournez pas chercher vos affaires personnelles,</w:t>
                            </w:r>
                            <w:r w:rsidRPr="0074230E">
                              <w:rPr>
                                <w:rFonts w:ascii="Times New Roman" w:hAnsi="Times New Roman" w:cs="Times New Roman"/>
                                <w:sz w:val="16"/>
                                <w:lang w:val="fr-FR"/>
                              </w:rPr>
                              <w:br/>
                              <w:t>- toujours toucher la porte avant de l’ouvrir, si elle est brûlante ne pas l’ouvrir et passer par une autre sortie,</w:t>
                            </w:r>
                            <w:r w:rsidRPr="0074230E">
                              <w:rPr>
                                <w:rFonts w:ascii="Times New Roman" w:hAnsi="Times New Roman" w:cs="Times New Roman"/>
                                <w:sz w:val="16"/>
                                <w:lang w:val="fr-FR"/>
                              </w:rPr>
                              <w:br/>
                              <w:t>- Dans la fumée, baissez-vous, l’air frais est près du sol,</w:t>
                            </w:r>
                            <w:r w:rsidRPr="0074230E">
                              <w:rPr>
                                <w:rFonts w:ascii="Times New Roman" w:hAnsi="Times New Roman" w:cs="Times New Roman"/>
                                <w:sz w:val="16"/>
                                <w:lang w:val="fr-FR"/>
                              </w:rPr>
                              <w:br/>
                              <w:t>- Signaler aux secours toute personne absente.</w:t>
                            </w:r>
                            <w:r w:rsidRPr="0074230E">
                              <w:rPr>
                                <w:rFonts w:ascii="Times New Roman" w:hAnsi="Times New Roman" w:cs="Times New Roman"/>
                                <w:b/>
                                <w:sz w:val="16"/>
                                <w:lang w:val="fr-FR"/>
                              </w:rPr>
                              <w:br/>
                            </w:r>
                          </w:p>
                          <w:p w14:paraId="1D4D298A" w14:textId="77777777" w:rsidR="00DC139F" w:rsidRPr="001A6ED9" w:rsidRDefault="00DC139F" w:rsidP="0016098F">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1466E" id="Rectangle à coins arrondis 6" o:spid="_x0000_s1042" style="position:absolute;margin-left:1.4pt;margin-top:7pt;width:192.2pt;height:303.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FIdAIAAC8FAAAOAAAAZHJzL2Uyb0RvYy54bWysVEtPGzEQvlfqf7B8L7ubhhAiNigCUVVC&#10;EAEVZ8drk21tj2s72U1/PWPvI6hFPVS97I4972++8cVlqxXZC+drMCUtTnJKhOFQ1ealpN+ebj7N&#10;KfGBmYopMKKkB+Hp5fLjh4vGLsQEtqAq4QgGMX7R2JJuQ7CLLPN8KzTzJ2CFQaUEp1nAo3vJKsca&#10;jK5VNsnzWdaAq6wDLrzH2+tOSZcpvpSCh3spvQhElRRrC+nr0ncTv9nygi1eHLPbmvdlsH+oQrPa&#10;YNIx1DULjOxc/UcoXXMHHmQ44aAzkLLmIvWA3RT5b908bpkVqRcEx9sRJv//wvK7/aNdO4ShsX7h&#10;UYxdtNLp+Mf6SJvAOoxgiTYQjpeT6TQ/nyKmHHWf59P5bHYe4cyO7tb58EWAJlEoqYOdqR5wJAkp&#10;tr/1IUFWEcM0coNV3ymRWuEA9kyR4nRy1gfsbTH0EDI6KhPTHetOUjgo0SkfhCR1FStN+RKlxJVy&#10;BIOXtPpR9MGVQcvoImulRqfiPScVBqfeNrqJRLPRMX/P8ZhttE4ZwYTRUdcG3N+dZWc/dN31GtsO&#10;7abFZnEDZ7GreLWB6rB2xEHHeW/5TY1juGU+rJlDjHF0uLjhHj9SQVNS6CVKtuB+vXcf7ZF7qKWk&#10;waUpqf+5Y05Qor4aZOV5gaTALUuH6enZBA/urWbzVmN2+gpwFAU+EZYnMdoHNYjSgX7G/V7FrKhi&#10;hmPukvLghsNV6JYZXwguVqtkhptlWbg1j5bH4BHoSJun9pk523MxII3vYFgwtkgM69h7tI2eBla7&#10;ALIOA9c6XPsR4FYmxvcvSFz7t+dkdXznlq8AAAD//wMAUEsDBBQABgAIAAAAIQA5fqi23QAAAAgB&#10;AAAPAAAAZHJzL2Rvd25yZXYueG1sTI/BTsMwEETvSPyDtUjcqNOAShuyqUIlLr3RVpSjGy9J1Hgd&#10;xW4T/p7lBMfZWc28ydeT69SVhtB6RpjPElDElbct1wiH/dvDElSIhq3pPBPCNwVYF7c3ucmsH/md&#10;rrtYKwnhkBmEJsY+0zpUDTkTZr4nFu/LD85EkUOt7WBGCXedTpNkoZ1pWRoa09Omoeq8uziE7dEf&#10;ywN91G5zHt3nvly9VtsV4v3dVL6AijTFv2f4xRd0KITp5C9sg+oQUgGPcn6SRWI/Lp9TUCeERZrM&#10;QRe5/j+g+AEAAP//AwBQSwECLQAUAAYACAAAACEAtoM4kv4AAADhAQAAEwAAAAAAAAAAAAAAAAAA&#10;AAAAW0NvbnRlbnRfVHlwZXNdLnhtbFBLAQItABQABgAIAAAAIQA4/SH/1gAAAJQBAAALAAAAAAAA&#10;AAAAAAAAAC8BAABfcmVscy8ucmVsc1BLAQItABQABgAIAAAAIQCikmFIdAIAAC8FAAAOAAAAAAAA&#10;AAAAAAAAAC4CAABkcnMvZTJvRG9jLnhtbFBLAQItABQABgAIAAAAIQA5fqi23QAAAAgBAAAPAAAA&#10;AAAAAAAAAAAAAM4EAABkcnMvZG93bnJldi54bWxQSwUGAAAAAAQABADzAAAA2AUAAAAA&#10;" fillcolor="white [3201]" strokecolor="black [3200]" strokeweight="1pt">
                <v:stroke joinstyle="miter"/>
                <v:textbox>
                  <w:txbxContent>
                    <w:p w14:paraId="45501FA4" w14:textId="77777777" w:rsidR="008E7C72" w:rsidRDefault="00DC139F" w:rsidP="0016098F">
                      <w:pPr>
                        <w:rPr>
                          <w:rFonts w:ascii="Times New Roman" w:hAnsi="Times New Roman" w:cs="Times New Roman"/>
                          <w:sz w:val="14"/>
                          <w:lang w:val="fr-FR"/>
                        </w:rPr>
                      </w:pPr>
                      <w:r w:rsidRPr="001C031F">
                        <w:rPr>
                          <w:rFonts w:ascii="Times New Roman" w:hAnsi="Times New Roman" w:cs="Times New Roman"/>
                          <w:b/>
                          <w:sz w:val="14"/>
                          <w:lang w:val="fr-FR"/>
                        </w:rPr>
                        <w:t>Nom des</w:t>
                      </w:r>
                      <w:r w:rsidR="008E7C72">
                        <w:rPr>
                          <w:rFonts w:ascii="Times New Roman" w:hAnsi="Times New Roman" w:cs="Times New Roman"/>
                          <w:b/>
                          <w:sz w:val="14"/>
                          <w:lang w:val="fr-FR"/>
                        </w:rPr>
                        <w:t xml:space="preserve"> responsables et</w:t>
                      </w:r>
                      <w:r w:rsidRPr="001C031F">
                        <w:rPr>
                          <w:rFonts w:ascii="Times New Roman" w:hAnsi="Times New Roman" w:cs="Times New Roman"/>
                          <w:b/>
                          <w:sz w:val="14"/>
                          <w:lang w:val="fr-FR"/>
                        </w:rPr>
                        <w:t xml:space="preserve"> intervenants :</w:t>
                      </w:r>
                      <w:r w:rsidRPr="001C031F">
                        <w:rPr>
                          <w:rFonts w:ascii="Times New Roman" w:hAnsi="Times New Roman" w:cs="Times New Roman"/>
                          <w:b/>
                          <w:sz w:val="14"/>
                          <w:lang w:val="fr-FR"/>
                        </w:rPr>
                        <w:br/>
                      </w:r>
                    </w:p>
                    <w:p w14:paraId="7A6344E1" w14:textId="3AE81C72" w:rsidR="008E7C72" w:rsidRDefault="00DC139F" w:rsidP="0016098F">
                      <w:pPr>
                        <w:rPr>
                          <w:rFonts w:ascii="Times New Roman" w:hAnsi="Times New Roman" w:cs="Times New Roman"/>
                          <w:b/>
                          <w:sz w:val="14"/>
                          <w:lang w:val="fr-FR"/>
                        </w:rPr>
                      </w:pPr>
                      <w:r w:rsidRPr="001C031F">
                        <w:rPr>
                          <w:rFonts w:ascii="Times New Roman" w:hAnsi="Times New Roman" w:cs="Times New Roman"/>
                          <w:sz w:val="14"/>
                          <w:lang w:val="fr-FR"/>
                        </w:rPr>
                        <w:br/>
                      </w:r>
                      <w:r w:rsidRPr="001C031F">
                        <w:rPr>
                          <w:rFonts w:ascii="Times New Roman" w:hAnsi="Times New Roman" w:cs="Times New Roman"/>
                          <w:b/>
                          <w:sz w:val="14"/>
                          <w:lang w:val="fr-FR"/>
                        </w:rPr>
                        <w:t xml:space="preserve">Nombre d’extincteurs : </w:t>
                      </w:r>
                      <w:r w:rsidRPr="001C031F">
                        <w:rPr>
                          <w:rFonts w:ascii="Times New Roman" w:hAnsi="Times New Roman" w:cs="Times New Roman"/>
                          <w:b/>
                          <w:sz w:val="14"/>
                          <w:lang w:val="fr-FR"/>
                        </w:rPr>
                        <w:br/>
                      </w:r>
                    </w:p>
                    <w:p w14:paraId="68F56BCA" w14:textId="77777777" w:rsidR="008E7C72"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Localisation : </w:t>
                      </w:r>
                    </w:p>
                    <w:p w14:paraId="2819F1CC" w14:textId="5FA5D28F" w:rsidR="00DC139F" w:rsidRPr="001C031F" w:rsidRDefault="00DC139F" w:rsidP="0016098F">
                      <w:pPr>
                        <w:rPr>
                          <w:rFonts w:ascii="Times New Roman" w:hAnsi="Times New Roman" w:cs="Times New Roman"/>
                          <w:b/>
                          <w:sz w:val="14"/>
                          <w:lang w:val="fr-FR"/>
                        </w:rPr>
                      </w:pPr>
                      <w:r w:rsidRPr="001C031F">
                        <w:rPr>
                          <w:rFonts w:ascii="Times New Roman" w:hAnsi="Times New Roman" w:cs="Times New Roman"/>
                          <w:sz w:val="14"/>
                          <w:lang w:val="fr-FR"/>
                        </w:rPr>
                        <w:br/>
                      </w:r>
                      <w:r w:rsidRPr="001C031F">
                        <w:rPr>
                          <w:rFonts w:ascii="Times New Roman" w:hAnsi="Times New Roman" w:cs="Times New Roman"/>
                          <w:b/>
                          <w:sz w:val="14"/>
                          <w:lang w:val="fr-FR"/>
                        </w:rPr>
                        <w:t xml:space="preserve">Points de rassemblement : </w:t>
                      </w:r>
                    </w:p>
                    <w:p w14:paraId="065DEEC3" w14:textId="77777777" w:rsidR="00DC139F" w:rsidRPr="00434F29" w:rsidRDefault="00DC139F" w:rsidP="0016098F">
                      <w:pPr>
                        <w:rPr>
                          <w:rFonts w:ascii="Calibri" w:hAnsi="Calibri" w:cs="Calibri"/>
                          <w:b/>
                          <w:sz w:val="14"/>
                          <w:lang w:val="fr-FR"/>
                        </w:rPr>
                      </w:pPr>
                    </w:p>
                    <w:p w14:paraId="3D4F0B61" w14:textId="77777777" w:rsidR="00DC139F" w:rsidRPr="001C031F" w:rsidRDefault="00DC139F" w:rsidP="0016098F">
                      <w:pPr>
                        <w:rPr>
                          <w:rFonts w:ascii="Times New Roman" w:hAnsi="Times New Roman" w:cs="Times New Roman"/>
                          <w:b/>
                          <w:sz w:val="10"/>
                          <w:lang w:val="fr-FR"/>
                        </w:rPr>
                      </w:pPr>
                      <w:r>
                        <w:rPr>
                          <w:rFonts w:ascii="Calibri" w:hAnsi="Calibri" w:cs="Calibri"/>
                          <w:b/>
                          <w:sz w:val="18"/>
                          <w:lang w:val="fr-FR"/>
                        </w:rPr>
                        <w:br/>
                      </w:r>
                      <w:r>
                        <w:rPr>
                          <w:rFonts w:ascii="Calibri" w:hAnsi="Calibri" w:cs="Calibri"/>
                          <w:b/>
                          <w:sz w:val="18"/>
                          <w:lang w:val="fr-FR"/>
                        </w:rPr>
                        <w:br/>
                      </w:r>
                    </w:p>
                    <w:p w14:paraId="5C9D6589" w14:textId="13538C10" w:rsidR="00DC139F" w:rsidRPr="0074230E" w:rsidRDefault="00DC139F" w:rsidP="00C41F3E">
                      <w:pPr>
                        <w:rPr>
                          <w:rFonts w:ascii="Times New Roman" w:hAnsi="Times New Roman" w:cs="Times New Roman"/>
                          <w:b/>
                          <w:sz w:val="16"/>
                          <w:lang w:val="fr-FR"/>
                        </w:rPr>
                      </w:pPr>
                      <w:r w:rsidRPr="0074230E">
                        <w:rPr>
                          <w:rFonts w:ascii="Times New Roman" w:hAnsi="Times New Roman" w:cs="Times New Roman"/>
                          <w:b/>
                          <w:sz w:val="16"/>
                          <w:lang w:val="fr-FR"/>
                        </w:rPr>
                        <w:t>Evacuation des lieux, consignes :</w:t>
                      </w:r>
                      <w:r w:rsidRPr="0074230E">
                        <w:rPr>
                          <w:rFonts w:ascii="Times New Roman" w:hAnsi="Times New Roman" w:cs="Times New Roman"/>
                          <w:b/>
                          <w:sz w:val="16"/>
                          <w:lang w:val="fr-FR"/>
                        </w:rPr>
                        <w:br/>
                      </w:r>
                      <w:r w:rsidRPr="0074230E">
                        <w:rPr>
                          <w:rFonts w:ascii="Times New Roman" w:hAnsi="Times New Roman" w:cs="Times New Roman"/>
                          <w:sz w:val="16"/>
                          <w:lang w:val="fr-FR"/>
                        </w:rPr>
                        <w:t>- ne pas paniquer, garder son calme,</w:t>
                      </w:r>
                      <w:r w:rsidRPr="0074230E">
                        <w:rPr>
                          <w:rFonts w:ascii="Times New Roman" w:hAnsi="Times New Roman" w:cs="Times New Roman"/>
                          <w:sz w:val="16"/>
                          <w:lang w:val="fr-FR"/>
                        </w:rPr>
                        <w:br/>
                        <w:t>- rejoindre le point de rassemblement et vous assurer que vos collègues sont bien présents,</w:t>
                      </w:r>
                      <w:r w:rsidRPr="0074230E">
                        <w:rPr>
                          <w:rFonts w:ascii="Times New Roman" w:hAnsi="Times New Roman" w:cs="Times New Roman"/>
                          <w:sz w:val="16"/>
                          <w:lang w:val="fr-FR"/>
                        </w:rPr>
                        <w:br/>
                        <w:t>- au déclenchement de l’alerte, dirigez-vous calmement vers l’issue de secours la plus proche, ne retournez pas chercher vos affaires personnelles,</w:t>
                      </w:r>
                      <w:r w:rsidRPr="0074230E">
                        <w:rPr>
                          <w:rFonts w:ascii="Times New Roman" w:hAnsi="Times New Roman" w:cs="Times New Roman"/>
                          <w:sz w:val="16"/>
                          <w:lang w:val="fr-FR"/>
                        </w:rPr>
                        <w:br/>
                        <w:t>- toujours toucher la porte avant de l’ouvrir, si elle est brûlante ne pas l’ouvrir et passer par une autre sortie,</w:t>
                      </w:r>
                      <w:r w:rsidRPr="0074230E">
                        <w:rPr>
                          <w:rFonts w:ascii="Times New Roman" w:hAnsi="Times New Roman" w:cs="Times New Roman"/>
                          <w:sz w:val="16"/>
                          <w:lang w:val="fr-FR"/>
                        </w:rPr>
                        <w:br/>
                        <w:t>- Dans la fumée, baissez-vous, l’air frais est près du sol,</w:t>
                      </w:r>
                      <w:r w:rsidRPr="0074230E">
                        <w:rPr>
                          <w:rFonts w:ascii="Times New Roman" w:hAnsi="Times New Roman" w:cs="Times New Roman"/>
                          <w:sz w:val="16"/>
                          <w:lang w:val="fr-FR"/>
                        </w:rPr>
                        <w:br/>
                        <w:t>- Signaler aux secours toute personne absente.</w:t>
                      </w:r>
                      <w:r w:rsidRPr="0074230E">
                        <w:rPr>
                          <w:rFonts w:ascii="Times New Roman" w:hAnsi="Times New Roman" w:cs="Times New Roman"/>
                          <w:b/>
                          <w:sz w:val="16"/>
                          <w:lang w:val="fr-FR"/>
                        </w:rPr>
                        <w:br/>
                      </w:r>
                    </w:p>
                    <w:p w14:paraId="1D4D298A" w14:textId="77777777" w:rsidR="00DC139F" w:rsidRPr="001A6ED9" w:rsidRDefault="00DC139F" w:rsidP="0016098F">
                      <w:pPr>
                        <w:rPr>
                          <w:rFonts w:ascii="Calibri" w:hAnsi="Calibri" w:cs="Calibri"/>
                          <w:b/>
                          <w:sz w:val="18"/>
                          <w:lang w:val="fr-FR"/>
                        </w:rPr>
                      </w:pPr>
                    </w:p>
                  </w:txbxContent>
                </v:textbox>
                <w10:wrap anchorx="margin"/>
              </v:roundrect>
            </w:pict>
          </mc:Fallback>
        </mc:AlternateContent>
      </w:r>
    </w:p>
    <w:p w14:paraId="1F762BE6" w14:textId="3F322362" w:rsidR="00C4422C" w:rsidRDefault="00C4422C"/>
    <w:p w14:paraId="137EE5AF" w14:textId="2D394305" w:rsidR="00C4422C" w:rsidRDefault="00C4422C"/>
    <w:p w14:paraId="063E16DC" w14:textId="70C5FBB7" w:rsidR="00C4422C" w:rsidRDefault="00C4422C"/>
    <w:p w14:paraId="16FFB6D0" w14:textId="77777777" w:rsidR="00C4422C" w:rsidRDefault="00C4422C"/>
    <w:p w14:paraId="6B150893" w14:textId="77777777" w:rsidR="00C4422C" w:rsidRDefault="00545D61">
      <w:r>
        <w:rPr>
          <w:noProof/>
          <w:lang w:val="fr-FR" w:eastAsia="fr-FR"/>
        </w:rPr>
        <w:drawing>
          <wp:anchor distT="0" distB="0" distL="114300" distR="114300" simplePos="0" relativeHeight="251667456" behindDoc="0" locked="0" layoutInCell="1" allowOverlap="1" wp14:anchorId="0C4DE5DC" wp14:editId="512B1AE5">
            <wp:simplePos x="0" y="0"/>
            <wp:positionH relativeFrom="margin">
              <wp:posOffset>431165</wp:posOffset>
            </wp:positionH>
            <wp:positionV relativeFrom="margin">
              <wp:posOffset>6113983</wp:posOffset>
            </wp:positionV>
            <wp:extent cx="1685290" cy="54165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29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F6E664" w14:textId="77777777" w:rsidR="00C4422C" w:rsidRDefault="00C4422C"/>
    <w:p w14:paraId="3AF14EE3" w14:textId="3824106C" w:rsidR="00C4422C" w:rsidRDefault="00BA3F1B">
      <w:r w:rsidRPr="00DE67CA">
        <w:rPr>
          <w:noProof/>
          <w:lang w:val="fr-FR" w:eastAsia="fr-FR"/>
        </w:rPr>
        <mc:AlternateContent>
          <mc:Choice Requires="wps">
            <w:drawing>
              <wp:anchor distT="0" distB="0" distL="114300" distR="114300" simplePos="0" relativeHeight="251709440" behindDoc="0" locked="0" layoutInCell="1" allowOverlap="1" wp14:anchorId="400EBDE2" wp14:editId="1142551B">
                <wp:simplePos x="0" y="0"/>
                <wp:positionH relativeFrom="margin">
                  <wp:posOffset>4985338</wp:posOffset>
                </wp:positionH>
                <wp:positionV relativeFrom="paragraph">
                  <wp:posOffset>68466</wp:posOffset>
                </wp:positionV>
                <wp:extent cx="2440940" cy="341194"/>
                <wp:effectExtent l="0" t="0" r="16510" b="20955"/>
                <wp:wrapNone/>
                <wp:docPr id="23" name="Rectangle à coins arrondis 20"/>
                <wp:cNvGraphicFramePr/>
                <a:graphic xmlns:a="http://schemas.openxmlformats.org/drawingml/2006/main">
                  <a:graphicData uri="http://schemas.microsoft.com/office/word/2010/wordprocessingShape">
                    <wps:wsp>
                      <wps:cNvSpPr/>
                      <wps:spPr>
                        <a:xfrm>
                          <a:off x="0" y="0"/>
                          <a:ext cx="2440940" cy="341194"/>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3F2EB44F" w14:textId="337183BE" w:rsidR="00BA3F1B" w:rsidRPr="00A54BB6" w:rsidRDefault="00BA3F1B" w:rsidP="00BA3F1B">
                            <w:pPr>
                              <w:jc w:val="center"/>
                              <w:rPr>
                                <w:rFonts w:ascii="Times New Roman" w:hAnsi="Times New Roman" w:cs="Times New Roman"/>
                                <w:b/>
                                <w:sz w:val="19"/>
                                <w:szCs w:val="18"/>
                                <w:lang w:val="fr-FR"/>
                              </w:rPr>
                            </w:pPr>
                            <w:r>
                              <w:rPr>
                                <w:rFonts w:ascii="Times New Roman" w:hAnsi="Times New Roman" w:cs="Times New Roman"/>
                                <w:b/>
                                <w:sz w:val="19"/>
                                <w:szCs w:val="18"/>
                                <w:lang w:val="fr-FR"/>
                              </w:rPr>
                              <w:t>COMITE SOCIAL ET ECONOMIQUE (CSE)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EBDE2" id="_x0000_s1043" style="position:absolute;margin-left:392.55pt;margin-top:5.4pt;width:192.2pt;height:26.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U7jQIAAHUFAAAOAAAAZHJzL2Uyb0RvYy54bWysVEtvGyEQvlfqf0Dcm9113KSxso4sR64q&#10;pUmUpMoZs2BvCwwF7F3n13dgH+4jh6rqBQaY+WbmY2Yur1qtyF44X4MpaXGSUyIMh6o2m5J+eVq9&#10;+0CJD8xUTIERJT0IT6/mb99cNnYmJrAFVQlHEMT4WWNLug3BzrLM863QzJ+AFQYfJTjNAh7dJqsc&#10;axBdq2yS52dZA66yDrjwHm+vu0c6T/hSCh7upPQiEFVSjC2k1aV1HddsfslmG8fstuZ9GOwfotCs&#10;Nuh0hLpmgZGdq/+A0jV34EGGEw46AylrLlIOmE2R/5bN45ZZkXJBcrwdafL/D5bf7h/tvUMaGutn&#10;HsWYRSudjjvGR9pE1mEkS7SBcLycTKf5xRQ55fh2Oi2Ki2lkMztaW+fDRwGaRKGkDnamesAfSUSx&#10;/Y0PibGKGKaxNFj1lRKpFfK/Z4qcTS7S9yBgr4vSABkNPai6WtVKpUMsGLFUjqBtSdebSfKidvoz&#10;VN3d+fs8HxBTfUX1FPAvSMrELI5sJCkclIhulHkQktQV5n+aHIxAnQ8Vip6EpBlNJEY4GhWvGVXf&#10;BqNeN5qJVLx/azhqJ49gwmioawPuNa/HUGWnP2Td5RrTDu26xWSxr89jVvFqDdXh3hEHXSd5y1c1&#10;/u4N8+GeOfw6LAgcB+EOF6mgKSn0EiVbcC+v3Ud9rGh8paTBViyp/75jTlCiPhms9di3g+AGYT0I&#10;ZqeXgF9e4KCxPIlo4IIaROlAP+OUWEQv+MQMR18l5cENh2XoRgLOGS4Wi6SG/WlZuDGPlkfwSGys&#10;vqf2mTnbl3TAZriFoU37Qu2a4KgbLQ0sdgFkHYba6njsKcfeTnXYz6E4PH4+J63jtJz/AAAA//8D&#10;AFBLAwQUAAYACAAAACEAOmGwvd4AAAAKAQAADwAAAGRycy9kb3ducmV2LnhtbEyPMU/DMBCFdyT+&#10;g3VILIg6QSRpQ5wqAsHQCQoD4zU2SYR9jmK3Cf+e6wTj6X16971quzgrTmYKgycF6SoBYaj1eqBO&#10;wcf78+0aRIhIGq0no+DHBNjWlxcVltrP9GZO+9gJLqFQooI+xrGUMrS9cRhWfjTE2ZefHEY+p07q&#10;CWcud1beJUkuHQ7EH3oczWNv2u/90Sl4orwphrmNm+Lm9aXRnzsc7U6p66uleQARzRL/YDjrszrU&#10;7HTwR9JBWAXFOksZ5SDhCWcgzTcZiIOC/D4DWVfy/4T6FwAA//8DAFBLAQItABQABgAIAAAAIQC2&#10;gziS/gAAAOEBAAATAAAAAAAAAAAAAAAAAAAAAABbQ29udGVudF9UeXBlc10ueG1sUEsBAi0AFAAG&#10;AAgAAAAhADj9If/WAAAAlAEAAAsAAAAAAAAAAAAAAAAALwEAAF9yZWxzLy5yZWxzUEsBAi0AFAAG&#10;AAgAAAAhAF2bBTuNAgAAdQUAAA4AAAAAAAAAAAAAAAAALgIAAGRycy9lMm9Eb2MueG1sUEsBAi0A&#10;FAAGAAgAAAAhADphsL3eAAAACgEAAA8AAAAAAAAAAAAAAAAA5wQAAGRycy9kb3ducmV2LnhtbFBL&#10;BQYAAAAABAAEAPMAAADyBQAAAAA=&#10;" fillcolor="#aeaaaa [2414]" strokecolor="white [3201]" strokeweight="1.5pt">
                <v:stroke joinstyle="miter"/>
                <v:textbox inset="0,0,0,0">
                  <w:txbxContent>
                    <w:p w14:paraId="3F2EB44F" w14:textId="337183BE" w:rsidR="00BA3F1B" w:rsidRPr="00A54BB6" w:rsidRDefault="00BA3F1B" w:rsidP="00BA3F1B">
                      <w:pPr>
                        <w:jc w:val="center"/>
                        <w:rPr>
                          <w:rFonts w:ascii="Times New Roman" w:hAnsi="Times New Roman" w:cs="Times New Roman"/>
                          <w:b/>
                          <w:sz w:val="19"/>
                          <w:szCs w:val="18"/>
                          <w:lang w:val="fr-FR"/>
                        </w:rPr>
                      </w:pPr>
                      <w:r>
                        <w:rPr>
                          <w:rFonts w:ascii="Times New Roman" w:hAnsi="Times New Roman" w:cs="Times New Roman"/>
                          <w:b/>
                          <w:sz w:val="19"/>
                          <w:szCs w:val="18"/>
                          <w:lang w:val="fr-FR"/>
                        </w:rPr>
                        <w:t>COMITE SOCIAL ET ECONOMIQUE (CSE)</w:t>
                      </w:r>
                    </w:p>
                  </w:txbxContent>
                </v:textbox>
                <w10:wrap anchorx="margin"/>
              </v:roundrect>
            </w:pict>
          </mc:Fallback>
        </mc:AlternateContent>
      </w:r>
    </w:p>
    <w:p w14:paraId="566C3C05" w14:textId="1A1EA499" w:rsidR="00C4422C" w:rsidRDefault="00BA3F1B" w:rsidP="00BA3F1B">
      <w:pPr>
        <w:tabs>
          <w:tab w:val="left" w:pos="7938"/>
        </w:tabs>
      </w:pPr>
      <w:r>
        <w:rPr>
          <w:noProof/>
          <w:lang w:val="fr-FR" w:eastAsia="fr-FR"/>
        </w:rPr>
        <mc:AlternateContent>
          <mc:Choice Requires="wps">
            <w:drawing>
              <wp:anchor distT="0" distB="0" distL="114300" distR="114300" simplePos="0" relativeHeight="251710464" behindDoc="0" locked="0" layoutInCell="1" allowOverlap="1" wp14:anchorId="52EDD91A" wp14:editId="3D59FA03">
                <wp:simplePos x="0" y="0"/>
                <wp:positionH relativeFrom="column">
                  <wp:posOffset>5080872</wp:posOffset>
                </wp:positionH>
                <wp:positionV relativeFrom="paragraph">
                  <wp:posOffset>178501</wp:posOffset>
                </wp:positionV>
                <wp:extent cx="2258704" cy="2702257"/>
                <wp:effectExtent l="0" t="0" r="8255" b="3175"/>
                <wp:wrapNone/>
                <wp:docPr id="24" name="Zone de texte 24"/>
                <wp:cNvGraphicFramePr/>
                <a:graphic xmlns:a="http://schemas.openxmlformats.org/drawingml/2006/main">
                  <a:graphicData uri="http://schemas.microsoft.com/office/word/2010/wordprocessingShape">
                    <wps:wsp>
                      <wps:cNvSpPr txBox="1"/>
                      <wps:spPr>
                        <a:xfrm>
                          <a:off x="0" y="0"/>
                          <a:ext cx="2258704" cy="2702257"/>
                        </a:xfrm>
                        <a:prstGeom prst="rect">
                          <a:avLst/>
                        </a:prstGeom>
                        <a:solidFill>
                          <a:schemeClr val="lt1"/>
                        </a:solidFill>
                        <a:ln w="6350">
                          <a:noFill/>
                        </a:ln>
                      </wps:spPr>
                      <wps:txbx>
                        <w:txbxContent>
                          <w:p w14:paraId="6E7BFFE2" w14:textId="77777777" w:rsidR="00BA3F1B" w:rsidRPr="00573F7D" w:rsidRDefault="00BA3F1B" w:rsidP="00E074CC">
                            <w:pPr>
                              <w:spacing w:after="0"/>
                              <w:rPr>
                                <w:rFonts w:ascii="Times New Roman" w:hAnsi="Times New Roman" w:cs="Times New Roman"/>
                                <w:b/>
                                <w:sz w:val="18"/>
                                <w:szCs w:val="18"/>
                                <w:lang w:val="fr-FR"/>
                              </w:rPr>
                            </w:pPr>
                            <w:r w:rsidRPr="00573F7D">
                              <w:rPr>
                                <w:rFonts w:ascii="Times New Roman" w:hAnsi="Times New Roman" w:cs="Times New Roman"/>
                                <w:b/>
                                <w:sz w:val="18"/>
                                <w:szCs w:val="18"/>
                                <w:lang w:val="fr-FR"/>
                              </w:rPr>
                              <w:t xml:space="preserve">Membres du CSE : </w:t>
                            </w:r>
                          </w:p>
                          <w:p w14:paraId="0851A396" w14:textId="77777777" w:rsidR="00C41F3E" w:rsidRDefault="00C41F3E" w:rsidP="00E074CC">
                            <w:pPr>
                              <w:spacing w:after="0"/>
                              <w:rPr>
                                <w:rFonts w:ascii="Times New Roman" w:hAnsi="Times New Roman" w:cs="Times New Roman"/>
                                <w:sz w:val="18"/>
                                <w:szCs w:val="18"/>
                                <w:lang w:val="fr-FR"/>
                              </w:rPr>
                            </w:pPr>
                          </w:p>
                          <w:p w14:paraId="500571C9" w14:textId="77777777" w:rsidR="00C41F3E" w:rsidRDefault="00C41F3E" w:rsidP="00E074CC">
                            <w:pPr>
                              <w:spacing w:after="0"/>
                              <w:rPr>
                                <w:rFonts w:ascii="Times New Roman" w:hAnsi="Times New Roman" w:cs="Times New Roman"/>
                                <w:sz w:val="18"/>
                                <w:szCs w:val="18"/>
                                <w:lang w:val="fr-FR"/>
                              </w:rPr>
                            </w:pPr>
                          </w:p>
                          <w:p w14:paraId="3EFD69EA" w14:textId="77777777" w:rsidR="00C41F3E" w:rsidRDefault="00C41F3E" w:rsidP="00E074CC">
                            <w:pPr>
                              <w:spacing w:after="0"/>
                              <w:rPr>
                                <w:rFonts w:ascii="Times New Roman" w:hAnsi="Times New Roman" w:cs="Times New Roman"/>
                                <w:sz w:val="18"/>
                                <w:szCs w:val="18"/>
                                <w:lang w:val="fr-FR"/>
                              </w:rPr>
                            </w:pPr>
                          </w:p>
                          <w:p w14:paraId="114B0BAC" w14:textId="77777777" w:rsidR="00C41F3E" w:rsidRPr="00573F7D" w:rsidRDefault="00BA3F1B" w:rsidP="00C41F3E">
                            <w:pPr>
                              <w:spacing w:after="0"/>
                              <w:rPr>
                                <w:rFonts w:ascii="Times New Roman" w:hAnsi="Times New Roman" w:cs="Times New Roman"/>
                                <w:b/>
                                <w:sz w:val="18"/>
                                <w:szCs w:val="18"/>
                                <w:lang w:val="fr-FR"/>
                              </w:rPr>
                            </w:pPr>
                            <w:r w:rsidRPr="00573F7D">
                              <w:rPr>
                                <w:rFonts w:ascii="Times New Roman" w:hAnsi="Times New Roman" w:cs="Times New Roman"/>
                                <w:b/>
                                <w:sz w:val="18"/>
                                <w:szCs w:val="18"/>
                                <w:lang w:val="fr-FR"/>
                              </w:rPr>
                              <w:t xml:space="preserve">Emplacement habituel de travail : </w:t>
                            </w:r>
                          </w:p>
                          <w:p w14:paraId="6159C270" w14:textId="77777777" w:rsidR="00C41F3E" w:rsidRDefault="00C41F3E" w:rsidP="00C41F3E">
                            <w:pPr>
                              <w:spacing w:after="0"/>
                              <w:rPr>
                                <w:rFonts w:ascii="Times New Roman" w:hAnsi="Times New Roman" w:cs="Times New Roman"/>
                                <w:sz w:val="18"/>
                                <w:szCs w:val="18"/>
                                <w:lang w:val="fr-FR"/>
                              </w:rPr>
                            </w:pPr>
                          </w:p>
                          <w:p w14:paraId="4B853314" w14:textId="77777777" w:rsidR="00C41F3E" w:rsidRDefault="00C41F3E" w:rsidP="00C41F3E">
                            <w:pPr>
                              <w:spacing w:after="0"/>
                              <w:rPr>
                                <w:rFonts w:ascii="Times New Roman" w:hAnsi="Times New Roman" w:cs="Times New Roman"/>
                                <w:sz w:val="18"/>
                                <w:szCs w:val="18"/>
                                <w:lang w:val="fr-FR"/>
                              </w:rPr>
                            </w:pPr>
                          </w:p>
                          <w:p w14:paraId="48FCC657" w14:textId="77777777" w:rsidR="00201AF4" w:rsidRDefault="00201AF4" w:rsidP="00C41F3E">
                            <w:pPr>
                              <w:spacing w:after="0"/>
                              <w:rPr>
                                <w:rFonts w:ascii="Times New Roman" w:hAnsi="Times New Roman" w:cs="Times New Roman"/>
                                <w:sz w:val="18"/>
                                <w:szCs w:val="18"/>
                                <w:lang w:val="fr-FR"/>
                              </w:rPr>
                            </w:pPr>
                          </w:p>
                          <w:p w14:paraId="2451D1D2" w14:textId="77777777" w:rsidR="00201AF4" w:rsidRDefault="00201AF4" w:rsidP="00C41F3E">
                            <w:pPr>
                              <w:spacing w:after="0"/>
                              <w:rPr>
                                <w:rFonts w:ascii="Times New Roman" w:hAnsi="Times New Roman" w:cs="Times New Roman"/>
                                <w:sz w:val="18"/>
                                <w:szCs w:val="18"/>
                                <w:lang w:val="fr-FR"/>
                              </w:rPr>
                            </w:pPr>
                          </w:p>
                          <w:p w14:paraId="5EB6EE33" w14:textId="070B8E2B" w:rsidR="00E074CC" w:rsidRPr="00573F7D" w:rsidRDefault="00BA3F1B" w:rsidP="00C41F3E">
                            <w:pPr>
                              <w:spacing w:after="0"/>
                              <w:rPr>
                                <w:rFonts w:ascii="Times New Roman" w:hAnsi="Times New Roman" w:cs="Times New Roman"/>
                                <w:sz w:val="18"/>
                                <w:szCs w:val="18"/>
                                <w:lang w:val="fr-FR"/>
                              </w:rPr>
                            </w:pPr>
                            <w:r w:rsidRPr="00573F7D">
                              <w:rPr>
                                <w:rFonts w:ascii="Times New Roman" w:hAnsi="Times New Roman" w:cs="Times New Roman"/>
                                <w:sz w:val="18"/>
                                <w:szCs w:val="18"/>
                                <w:lang w:val="fr-FR"/>
                              </w:rPr>
                              <w:t>Participation à une</w:t>
                            </w:r>
                            <w:r w:rsidR="00E074CC" w:rsidRPr="00573F7D">
                              <w:rPr>
                                <w:rFonts w:ascii="Times New Roman" w:hAnsi="Times New Roman" w:cs="Times New Roman"/>
                                <w:sz w:val="18"/>
                                <w:szCs w:val="18"/>
                                <w:lang w:val="fr-FR"/>
                              </w:rPr>
                              <w:t xml:space="preserve"> / </w:t>
                            </w:r>
                            <w:r w:rsidRPr="00573F7D">
                              <w:rPr>
                                <w:rFonts w:ascii="Times New Roman" w:hAnsi="Times New Roman" w:cs="Times New Roman"/>
                                <w:sz w:val="18"/>
                                <w:szCs w:val="18"/>
                                <w:lang w:val="fr-FR"/>
                              </w:rPr>
                              <w:t xml:space="preserve">plusieurs commissions : </w:t>
                            </w:r>
                          </w:p>
                          <w:p w14:paraId="79833860" w14:textId="77777777" w:rsidR="00C41F3E" w:rsidRPr="00E074CC" w:rsidRDefault="00C41F3E" w:rsidP="00C41F3E">
                            <w:pPr>
                              <w:spacing w:after="0"/>
                              <w:rPr>
                                <w:rFonts w:ascii="Times New Roman" w:hAnsi="Times New Roman" w:cs="Times New Roman"/>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DD91A" id="Zone de texte 24" o:spid="_x0000_s1044" type="#_x0000_t202" style="position:absolute;margin-left:400.05pt;margin-top:14.05pt;width:177.85pt;height:21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brMQIAAF0EAAAOAAAAZHJzL2Uyb0RvYy54bWysVE1v2zAMvQ/YfxB0X+x4SZMacYosRYYB&#10;QVsgHXpWZDkWIIuapMTOfv0oOV/rdhp2kUmReiIfnzx76BpFDsI6Cbqgw0FKidAcSql3Bf3+uvo0&#10;pcR5pkumQIuCHoWjD/OPH2atyUUGNahSWIIg2uWtKWjtvcmTxPFaNMwNwAiNwQpswzy6dpeUlrWI&#10;3qgkS9O7pAVbGgtcOIe7j32QziN+VQnun6vKCU9UQbE2H1cb121Yk/mM5TvLTC35qQz2D1U0TGq8&#10;9AL1yDwjeyv/gGokt+Cg8gMOTQJVJbmIPWA3w/RdN5uaGRF7QXKcudDk/h8sfzpszIslvvsCHQ4w&#10;ENIalzvcDP10lW3CFyslGEcKjxfaROcJx80sG08n6YgSjrFskqI/CTjJ9bixzn8V0JBgFNTiXCJd&#10;7LB2vk89p4TbHChZrqRS0QlaEEtlyYHhFJWPRSL4b1lKk7agd5/HaQTWEI73yEpjLdemguW7bUdk&#10;iQ1Pzx1voTwiERZ6jTjDVxKLXTPnX5hFUWDvKHT/jEulAC+Dk0VJDfbn3/ZDPs4Ko5S0KLKCuh97&#10;ZgUl6pvGKd4PR6OgyuiMxpMMHXsb2d5G9L5ZAjIwxCdleDRDvldns7LQvOF7WIRbMcQ0x7sL6s/m&#10;0vfSx/fExWIRk1CHhvm13hgeoAPjYRSv3Ruz5jQvj6N+grMcWf5ubH1uOKlhsfdQyTjTQHTP6ol/&#10;1HBUxem9hUdy68es619h/gsAAP//AwBQSwMEFAAGAAgAAAAhADGWV3DiAAAACwEAAA8AAABkcnMv&#10;ZG93bnJldi54bWxMj01PhDAQhu8m/odmTLwYt7CIS5BhY4wfiTcXP+KtS0cg0imhXcB/b/ekp8lk&#10;nrzzvMV2Mb2YaHSdZYR4FYEgrq3uuEF4rR4uMxDOK9aqt0wIP+RgW56eFCrXduYXmna+ESGEXa4Q&#10;Wu+HXEpXt2SUW9mBONy+7GiUD+vYSD2qOYSbXq6j6Foa1XH40KqB7lqqv3cHg/B50Xw8u+XxbU7S&#10;ZLh/mqrNu64Qz8+W2xsQnhb/B8NRP6hDGZz29sDaiR4hi6I4oAjrLMwjEKdpKLNHuEqTDciykP87&#10;lL8AAAD//wMAUEsBAi0AFAAGAAgAAAAhALaDOJL+AAAA4QEAABMAAAAAAAAAAAAAAAAAAAAAAFtD&#10;b250ZW50X1R5cGVzXS54bWxQSwECLQAUAAYACAAAACEAOP0h/9YAAACUAQAACwAAAAAAAAAAAAAA&#10;AAAvAQAAX3JlbHMvLnJlbHNQSwECLQAUAAYACAAAACEA7j2G6zECAABdBAAADgAAAAAAAAAAAAAA&#10;AAAuAgAAZHJzL2Uyb0RvYy54bWxQSwECLQAUAAYACAAAACEAMZZXcOIAAAALAQAADwAAAAAAAAAA&#10;AAAAAACLBAAAZHJzL2Rvd25yZXYueG1sUEsFBgAAAAAEAAQA8wAAAJoFAAAAAA==&#10;" fillcolor="white [3201]" stroked="f" strokeweight=".5pt">
                <v:textbox>
                  <w:txbxContent>
                    <w:p w14:paraId="6E7BFFE2" w14:textId="77777777" w:rsidR="00BA3F1B" w:rsidRPr="00573F7D" w:rsidRDefault="00BA3F1B" w:rsidP="00E074CC">
                      <w:pPr>
                        <w:spacing w:after="0"/>
                        <w:rPr>
                          <w:rFonts w:ascii="Times New Roman" w:hAnsi="Times New Roman" w:cs="Times New Roman"/>
                          <w:b/>
                          <w:sz w:val="18"/>
                          <w:szCs w:val="18"/>
                          <w:lang w:val="fr-FR"/>
                        </w:rPr>
                      </w:pPr>
                      <w:r w:rsidRPr="00573F7D">
                        <w:rPr>
                          <w:rFonts w:ascii="Times New Roman" w:hAnsi="Times New Roman" w:cs="Times New Roman"/>
                          <w:b/>
                          <w:sz w:val="18"/>
                          <w:szCs w:val="18"/>
                          <w:lang w:val="fr-FR"/>
                        </w:rPr>
                        <w:t xml:space="preserve">Membres du CSE : </w:t>
                      </w:r>
                    </w:p>
                    <w:p w14:paraId="0851A396" w14:textId="77777777" w:rsidR="00C41F3E" w:rsidRDefault="00C41F3E" w:rsidP="00E074CC">
                      <w:pPr>
                        <w:spacing w:after="0"/>
                        <w:rPr>
                          <w:rFonts w:ascii="Times New Roman" w:hAnsi="Times New Roman" w:cs="Times New Roman"/>
                          <w:sz w:val="18"/>
                          <w:szCs w:val="18"/>
                          <w:lang w:val="fr-FR"/>
                        </w:rPr>
                      </w:pPr>
                    </w:p>
                    <w:p w14:paraId="500571C9" w14:textId="77777777" w:rsidR="00C41F3E" w:rsidRDefault="00C41F3E" w:rsidP="00E074CC">
                      <w:pPr>
                        <w:spacing w:after="0"/>
                        <w:rPr>
                          <w:rFonts w:ascii="Times New Roman" w:hAnsi="Times New Roman" w:cs="Times New Roman"/>
                          <w:sz w:val="18"/>
                          <w:szCs w:val="18"/>
                          <w:lang w:val="fr-FR"/>
                        </w:rPr>
                      </w:pPr>
                    </w:p>
                    <w:p w14:paraId="3EFD69EA" w14:textId="77777777" w:rsidR="00C41F3E" w:rsidRDefault="00C41F3E" w:rsidP="00E074CC">
                      <w:pPr>
                        <w:spacing w:after="0"/>
                        <w:rPr>
                          <w:rFonts w:ascii="Times New Roman" w:hAnsi="Times New Roman" w:cs="Times New Roman"/>
                          <w:sz w:val="18"/>
                          <w:szCs w:val="18"/>
                          <w:lang w:val="fr-FR"/>
                        </w:rPr>
                      </w:pPr>
                    </w:p>
                    <w:p w14:paraId="114B0BAC" w14:textId="77777777" w:rsidR="00C41F3E" w:rsidRPr="00573F7D" w:rsidRDefault="00BA3F1B" w:rsidP="00C41F3E">
                      <w:pPr>
                        <w:spacing w:after="0"/>
                        <w:rPr>
                          <w:rFonts w:ascii="Times New Roman" w:hAnsi="Times New Roman" w:cs="Times New Roman"/>
                          <w:b/>
                          <w:sz w:val="18"/>
                          <w:szCs w:val="18"/>
                          <w:lang w:val="fr-FR"/>
                        </w:rPr>
                      </w:pPr>
                      <w:r w:rsidRPr="00573F7D">
                        <w:rPr>
                          <w:rFonts w:ascii="Times New Roman" w:hAnsi="Times New Roman" w:cs="Times New Roman"/>
                          <w:b/>
                          <w:sz w:val="18"/>
                          <w:szCs w:val="18"/>
                          <w:lang w:val="fr-FR"/>
                        </w:rPr>
                        <w:t xml:space="preserve">Emplacement habituel de travail : </w:t>
                      </w:r>
                    </w:p>
                    <w:p w14:paraId="6159C270" w14:textId="77777777" w:rsidR="00C41F3E" w:rsidRDefault="00C41F3E" w:rsidP="00C41F3E">
                      <w:pPr>
                        <w:spacing w:after="0"/>
                        <w:rPr>
                          <w:rFonts w:ascii="Times New Roman" w:hAnsi="Times New Roman" w:cs="Times New Roman"/>
                          <w:sz w:val="18"/>
                          <w:szCs w:val="18"/>
                          <w:lang w:val="fr-FR"/>
                        </w:rPr>
                      </w:pPr>
                    </w:p>
                    <w:p w14:paraId="4B853314" w14:textId="77777777" w:rsidR="00C41F3E" w:rsidRDefault="00C41F3E" w:rsidP="00C41F3E">
                      <w:pPr>
                        <w:spacing w:after="0"/>
                        <w:rPr>
                          <w:rFonts w:ascii="Times New Roman" w:hAnsi="Times New Roman" w:cs="Times New Roman"/>
                          <w:sz w:val="18"/>
                          <w:szCs w:val="18"/>
                          <w:lang w:val="fr-FR"/>
                        </w:rPr>
                      </w:pPr>
                    </w:p>
                    <w:p w14:paraId="48FCC657" w14:textId="77777777" w:rsidR="00201AF4" w:rsidRDefault="00201AF4" w:rsidP="00C41F3E">
                      <w:pPr>
                        <w:spacing w:after="0"/>
                        <w:rPr>
                          <w:rFonts w:ascii="Times New Roman" w:hAnsi="Times New Roman" w:cs="Times New Roman"/>
                          <w:sz w:val="18"/>
                          <w:szCs w:val="18"/>
                          <w:lang w:val="fr-FR"/>
                        </w:rPr>
                      </w:pPr>
                    </w:p>
                    <w:p w14:paraId="2451D1D2" w14:textId="77777777" w:rsidR="00201AF4" w:rsidRDefault="00201AF4" w:rsidP="00C41F3E">
                      <w:pPr>
                        <w:spacing w:after="0"/>
                        <w:rPr>
                          <w:rFonts w:ascii="Times New Roman" w:hAnsi="Times New Roman" w:cs="Times New Roman"/>
                          <w:sz w:val="18"/>
                          <w:szCs w:val="18"/>
                          <w:lang w:val="fr-FR"/>
                        </w:rPr>
                      </w:pPr>
                    </w:p>
                    <w:p w14:paraId="5EB6EE33" w14:textId="070B8E2B" w:rsidR="00E074CC" w:rsidRPr="00573F7D" w:rsidRDefault="00BA3F1B" w:rsidP="00C41F3E">
                      <w:pPr>
                        <w:spacing w:after="0"/>
                        <w:rPr>
                          <w:rFonts w:ascii="Times New Roman" w:hAnsi="Times New Roman" w:cs="Times New Roman"/>
                          <w:sz w:val="18"/>
                          <w:szCs w:val="18"/>
                          <w:lang w:val="fr-FR"/>
                        </w:rPr>
                      </w:pPr>
                      <w:r w:rsidRPr="00573F7D">
                        <w:rPr>
                          <w:rFonts w:ascii="Times New Roman" w:hAnsi="Times New Roman" w:cs="Times New Roman"/>
                          <w:sz w:val="18"/>
                          <w:szCs w:val="18"/>
                          <w:lang w:val="fr-FR"/>
                        </w:rPr>
                        <w:t>Participation à une</w:t>
                      </w:r>
                      <w:r w:rsidR="00E074CC" w:rsidRPr="00573F7D">
                        <w:rPr>
                          <w:rFonts w:ascii="Times New Roman" w:hAnsi="Times New Roman" w:cs="Times New Roman"/>
                          <w:sz w:val="18"/>
                          <w:szCs w:val="18"/>
                          <w:lang w:val="fr-FR"/>
                        </w:rPr>
                        <w:t xml:space="preserve"> / </w:t>
                      </w:r>
                      <w:r w:rsidRPr="00573F7D">
                        <w:rPr>
                          <w:rFonts w:ascii="Times New Roman" w:hAnsi="Times New Roman" w:cs="Times New Roman"/>
                          <w:sz w:val="18"/>
                          <w:szCs w:val="18"/>
                          <w:lang w:val="fr-FR"/>
                        </w:rPr>
                        <w:t xml:space="preserve">plusieurs commissions : </w:t>
                      </w:r>
                    </w:p>
                    <w:p w14:paraId="79833860" w14:textId="77777777" w:rsidR="00C41F3E" w:rsidRPr="00E074CC" w:rsidRDefault="00C41F3E" w:rsidP="00C41F3E">
                      <w:pPr>
                        <w:spacing w:after="0"/>
                        <w:rPr>
                          <w:rFonts w:ascii="Times New Roman" w:hAnsi="Times New Roman" w:cs="Times New Roman"/>
                          <w:sz w:val="18"/>
                          <w:szCs w:val="18"/>
                          <w:lang w:val="fr-FR"/>
                        </w:rPr>
                      </w:pPr>
                    </w:p>
                  </w:txbxContent>
                </v:textbox>
              </v:shape>
            </w:pict>
          </mc:Fallback>
        </mc:AlternateContent>
      </w:r>
      <w:r w:rsidRPr="00DE67CA">
        <w:rPr>
          <w:noProof/>
          <w:lang w:val="fr-FR" w:eastAsia="fr-FR"/>
        </w:rPr>
        <mc:AlternateContent>
          <mc:Choice Requires="wps">
            <w:drawing>
              <wp:anchor distT="0" distB="0" distL="114300" distR="114300" simplePos="0" relativeHeight="251707392" behindDoc="0" locked="0" layoutInCell="1" allowOverlap="1" wp14:anchorId="1C1F1614" wp14:editId="435175DE">
                <wp:simplePos x="0" y="0"/>
                <wp:positionH relativeFrom="margin">
                  <wp:posOffset>5033105</wp:posOffset>
                </wp:positionH>
                <wp:positionV relativeFrom="paragraph">
                  <wp:posOffset>123910</wp:posOffset>
                </wp:positionV>
                <wp:extent cx="2367886" cy="2827106"/>
                <wp:effectExtent l="0" t="0" r="13970" b="11430"/>
                <wp:wrapNone/>
                <wp:docPr id="22" name="Rectangle à coins arrondis 21"/>
                <wp:cNvGraphicFramePr/>
                <a:graphic xmlns:a="http://schemas.openxmlformats.org/drawingml/2006/main">
                  <a:graphicData uri="http://schemas.microsoft.com/office/word/2010/wordprocessingShape">
                    <wps:wsp>
                      <wps:cNvSpPr/>
                      <wps:spPr>
                        <a:xfrm>
                          <a:off x="0" y="0"/>
                          <a:ext cx="2367886" cy="2827106"/>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5B258A37" w14:textId="77777777" w:rsidR="00BA3F1B" w:rsidRPr="00A54BB6" w:rsidRDefault="00BA3F1B" w:rsidP="00BA3F1B">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4A344595" w14:textId="77777777" w:rsidR="00BA3F1B" w:rsidRPr="009D3235" w:rsidRDefault="00BA3F1B" w:rsidP="00BA3F1B">
                            <w:pPr>
                              <w:rPr>
                                <w:rFonts w:ascii="Calibri" w:hAnsi="Calibri" w:cs="Calibri"/>
                                <w:sz w:val="9"/>
                                <w:szCs w:val="9"/>
                                <w:lang w:val="fr-FR"/>
                              </w:rPr>
                            </w:pPr>
                            <w:r w:rsidRPr="009D3235">
                              <w:rPr>
                                <w:rFonts w:ascii="Calibri" w:hAnsi="Calibri" w:cs="Calibri"/>
                                <w:sz w:val="9"/>
                                <w:szCs w:val="9"/>
                                <w:lang w:val="fr-FR"/>
                              </w:rPr>
                              <w:br/>
                            </w:r>
                          </w:p>
                          <w:p w14:paraId="525E4AA8" w14:textId="77777777" w:rsidR="00BA3F1B" w:rsidRPr="009D3235" w:rsidRDefault="00BA3F1B" w:rsidP="00BA3F1B">
                            <w:pPr>
                              <w:rPr>
                                <w:rFonts w:ascii="Calibri" w:hAnsi="Calibri" w:cs="Calibri"/>
                                <w:sz w:val="9"/>
                                <w:szCs w:val="9"/>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F1614" id="_x0000_s1045" style="position:absolute;margin-left:396.3pt;margin-top:9.75pt;width:186.45pt;height:222.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a1dQIAAC8FAAAOAAAAZHJzL2Uyb0RvYy54bWysVE1vGyEQvVfqf0Dcm/VuE9uxso6sRKkq&#10;RYmVpMoZsxBvCwwF7F3312dgPxy1UQ9VL7vAzHvzwRsuLlutyF44X4MpaX4yoUQYDlVtXkr67enm&#10;05wSH5ipmAIjSnoQnl4uP364aOxCFLAFVQlHkMT4RWNLug3BLrLM863QzJ+AFQaNEpxmAbfuJasc&#10;a5Bdq6yYTKZZA66yDrjwHk+vOyNdJn4pBQ/3UnoRiCop5hbS16XvJn6z5QVbvDhmtzXv02D/kIVm&#10;tcGgI9U1C4zsXP0Hla65Aw8ynHDQGUhZc5FqwGryyW/VPG6ZFakWbI63Y5v8/6Pld/tHu3bYhsb6&#10;hcdlrKKVTsc/5kfa1KzD2CzRBsLxsPg8nc3nU0o42op5Mcsn09jO7Ai3zocvAjSJi5I62JnqAa8k&#10;dYrtb31ILauIYRq1warvlEit8AL2TJH8rJj1hL0vUg+UEahMDHfMO63CQYnO+CAkqauYaYqXJCWu&#10;lCNIXtLqR96TK4OeESJrpUZQ/h5IhQHU+0aYSDIbgZP3gMdoo3eKCCaMQF0bcH8Hy85/qLqrNZYd&#10;2k2LxeIEnseq4tEGqsPaEQed5r3lNzVewy3zYc0c9hjHAQc33ONHKmhKCv2Kki24X++dR3/UHlop&#10;aXBoSup/7pgTlKivBlV5np+exilLm9OzWYEb99ayeWsxO30FeBU5PhGWp2X0D2pYSgf6Ged7FaOi&#10;iRmOsUvKgxs2V6EbZnwhuFitkhtOlmXh1jxaHsljo6Nsntpn5myvxYAyvoNhwNgiKaxT79E3Ig2s&#10;dgFkHQatdX3trwCnMim+f0Hi2L/dJ6/jO7d8BQAA//8DAFBLAwQUAAYACAAAACEANMfr7N8AAAAL&#10;AQAADwAAAGRycy9kb3ducmV2LnhtbEyPwW7CMAyG75P2DpEn7TZSEJS1NEUd0i7cBmhwDI3XVjRO&#10;1QTavf3Madxs/Z9+f87Wo23FDXvfOFIwnUQgkEpnGqoUHPafb+8gfNBkdOsIFfyih3X+/JTp1LiB&#10;vvC2C5XgEvKpVlCH0KVS+rJGq/3EdUic/bje6sBrX0nT64HLbStnURRLqxviC7XucFNjedldrYLt&#10;0R2LA35XdnMZ7GlfJB/lNlHq9WUsViACjuEfhrs+q0POTmd3JeNFq2CZzGJGOUgWIO7ANF7wdFYw&#10;j+dLkHkmH3/I/wAAAP//AwBQSwECLQAUAAYACAAAACEAtoM4kv4AAADhAQAAEwAAAAAAAAAAAAAA&#10;AAAAAAAAW0NvbnRlbnRfVHlwZXNdLnhtbFBLAQItABQABgAIAAAAIQA4/SH/1gAAAJQBAAALAAAA&#10;AAAAAAAAAAAAAC8BAABfcmVscy8ucmVsc1BLAQItABQABgAIAAAAIQBjKVa1dQIAAC8FAAAOAAAA&#10;AAAAAAAAAAAAAC4CAABkcnMvZTJvRG9jLnhtbFBLAQItABQABgAIAAAAIQA0x+vs3wAAAAsBAAAP&#10;AAAAAAAAAAAAAAAAAM8EAABkcnMvZG93bnJldi54bWxQSwUGAAAAAAQABADzAAAA2wUAAAAA&#10;" fillcolor="white [3201]" strokecolor="black [3200]" strokeweight="1pt">
                <v:stroke joinstyle="miter"/>
                <v:textbox>
                  <w:txbxContent>
                    <w:p w14:paraId="5B258A37" w14:textId="77777777" w:rsidR="00BA3F1B" w:rsidRPr="00A54BB6" w:rsidRDefault="00BA3F1B" w:rsidP="00BA3F1B">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4A344595" w14:textId="77777777" w:rsidR="00BA3F1B" w:rsidRPr="009D3235" w:rsidRDefault="00BA3F1B" w:rsidP="00BA3F1B">
                      <w:pPr>
                        <w:rPr>
                          <w:rFonts w:ascii="Calibri" w:hAnsi="Calibri" w:cs="Calibri"/>
                          <w:sz w:val="9"/>
                          <w:szCs w:val="9"/>
                          <w:lang w:val="fr-FR"/>
                        </w:rPr>
                      </w:pPr>
                      <w:r w:rsidRPr="009D3235">
                        <w:rPr>
                          <w:rFonts w:ascii="Calibri" w:hAnsi="Calibri" w:cs="Calibri"/>
                          <w:sz w:val="9"/>
                          <w:szCs w:val="9"/>
                          <w:lang w:val="fr-FR"/>
                        </w:rPr>
                        <w:br/>
                      </w:r>
                    </w:p>
                    <w:p w14:paraId="525E4AA8" w14:textId="77777777" w:rsidR="00BA3F1B" w:rsidRPr="009D3235" w:rsidRDefault="00BA3F1B" w:rsidP="00BA3F1B">
                      <w:pPr>
                        <w:rPr>
                          <w:rFonts w:ascii="Calibri" w:hAnsi="Calibri" w:cs="Calibri"/>
                          <w:sz w:val="9"/>
                          <w:szCs w:val="9"/>
                          <w:lang w:val="fr-FR"/>
                        </w:rPr>
                      </w:pPr>
                    </w:p>
                  </w:txbxContent>
                </v:textbox>
                <w10:wrap anchorx="margin"/>
              </v:roundrect>
            </w:pict>
          </mc:Fallback>
        </mc:AlternateContent>
      </w:r>
      <w:r>
        <w:tab/>
      </w:r>
    </w:p>
    <w:p w14:paraId="114778B1" w14:textId="55BAE2A6" w:rsidR="00C4422C" w:rsidRDefault="00C4422C"/>
    <w:p w14:paraId="7DEDCEDA" w14:textId="60F2B0A1" w:rsidR="00C4422C" w:rsidRDefault="00C4422C"/>
    <w:p w14:paraId="27257603" w14:textId="69DA20AA" w:rsidR="00C4422C" w:rsidRDefault="00C4422C"/>
    <w:p w14:paraId="632D0B75" w14:textId="08EEE8FD" w:rsidR="00C4422C" w:rsidRDefault="00C4422C"/>
    <w:p w14:paraId="521D7473" w14:textId="64D01F26" w:rsidR="00C4422C" w:rsidRDefault="008D1FAF">
      <w:r w:rsidRPr="0016098F">
        <w:rPr>
          <w:noProof/>
          <w:lang w:val="fr-FR" w:eastAsia="fr-FR"/>
        </w:rPr>
        <mc:AlternateContent>
          <mc:Choice Requires="wps">
            <w:drawing>
              <wp:anchor distT="0" distB="0" distL="114300" distR="114300" simplePos="0" relativeHeight="251670528" behindDoc="0" locked="0" layoutInCell="1" allowOverlap="1" wp14:anchorId="4A295163" wp14:editId="619A42E5">
                <wp:simplePos x="0" y="0"/>
                <wp:positionH relativeFrom="margin">
                  <wp:posOffset>17553</wp:posOffset>
                </wp:positionH>
                <wp:positionV relativeFrom="paragraph">
                  <wp:posOffset>278935</wp:posOffset>
                </wp:positionV>
                <wp:extent cx="4929698" cy="1244467"/>
                <wp:effectExtent l="0" t="0" r="23495" b="13335"/>
                <wp:wrapNone/>
                <wp:docPr id="9" name="Rectangle à coins arrondis 9"/>
                <wp:cNvGraphicFramePr/>
                <a:graphic xmlns:a="http://schemas.openxmlformats.org/drawingml/2006/main">
                  <a:graphicData uri="http://schemas.microsoft.com/office/word/2010/wordprocessingShape">
                    <wps:wsp>
                      <wps:cNvSpPr/>
                      <wps:spPr>
                        <a:xfrm>
                          <a:off x="0" y="0"/>
                          <a:ext cx="4929698" cy="1244467"/>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7CA3E7E6" w14:textId="77777777" w:rsidR="00DC139F" w:rsidRPr="00545D61" w:rsidRDefault="00DC139F" w:rsidP="00545D61">
                            <w:pPr>
                              <w:ind w:left="2268"/>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95163" id="Rectangle à coins arrondis 9" o:spid="_x0000_s1046" style="position:absolute;margin-left:1.4pt;margin-top:21.95pt;width:388.15pt;height:9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aBcwIAAC8FAAAOAAAAZHJzL2Uyb0RvYy54bWysVEtv2zAMvg/YfxB0Xx0HbrsEdYogRYcB&#10;RVs0LXpWZCnxJomapMTOfv0o+ZFiK3YYdrEpkR+fH3V13WpFDsL5GkxJ87MJJcJwqGqzLenL8+2n&#10;z5T4wEzFFBhR0qPw9Hrx8cNVY+diCjtQlXAEnRg/b2xJdyHYeZZ5vhOa+TOwwqBSgtMs4NFts8qx&#10;Br1rlU0nk4usAVdZB1x4j7c3nZIukn8pBQ8PUnoRiCop5hbS16XvJn6zxRWbbx2zu5r3abB/yEKz&#10;2mDQ0dUNC4zsXf2HK11zBx5kOOOgM5Cy5iLVgNXkk9+qWe+YFakWbI63Y5v8/3PL7w9r++iwDY31&#10;c49irKKVTsc/5kfa1Kzj2CzRBsLxsphNZxczHC9HXT4tiuLiMrYzO8Gt8+GLAE2iUFIHe1M94UhS&#10;p9jhzofUsooYppEbrPpGidQKB3BgiuTn08Fhb4uuB5cRqEwMd8o7SeGoRKd8EpLUFWY6TfESpcRK&#10;OYLOS1p9z/tslUHLCJG1UiMofw+kwgDqbSNMJJqNwMl7wFO00TpFBBNGoK4NuL+DZWc/VN3VGssO&#10;7abFYrHWROl4tYHq+OiIg47z3vLbGsdwx3x4ZA57jOuAixse8CMVNCWFXqJkB+7ne/fRHrmHWkoa&#10;XJqS+h975gQl6qtBVs7yoohblg7F+SVmQ9xbzeatxuz1CnAUOT4Rlicx2gc1iNKBfsX9XsaoqGKG&#10;Y+yS8uCGwyp0y4wvBBfLZTLDzbIs3Jm15dF5bHSkzXP7ypztuRiQxvcwLBibJ4Z17D3ZRqSB5T6A&#10;rMPAta6v/QhwKxPj+xckrv3bc7I6vXOLXwAAAP//AwBQSwMEFAAGAAgAAAAhALb8tOrdAAAACAEA&#10;AA8AAABkcnMvZG93bnJldi54bWxMj8FuwjAQRO9I/IO1SL2BA1SlTuOgFKkXbgVUejTxNomI11Fs&#10;SPr33Z7a486MZt5m29G14o59aDxpWC4SEEiltw1VGk7Ht/kziBANWdN6Qg3fGGCbTyeZSa0f6B3v&#10;h1gJLqGQGg11jF0qZShrdCYsfIfE3pfvnYl89pW0vRm43LVylSRP0pmGeKE2He5qLK+Hm9OwP/tz&#10;ccKPyu2ug/s8Fuq13CutH2Zj8QIi4hj/wvCLz+iQM9PF38gG0WpYMXjU8LhWINjebNQSxIX1tVIg&#10;80z+fyD/AQAA//8DAFBLAQItABQABgAIAAAAIQC2gziS/gAAAOEBAAATAAAAAAAAAAAAAAAAAAAA&#10;AABbQ29udGVudF9UeXBlc10ueG1sUEsBAi0AFAAGAAgAAAAhADj9If/WAAAAlAEAAAsAAAAAAAAA&#10;AAAAAAAALwEAAF9yZWxzLy5yZWxzUEsBAi0AFAAGAAgAAAAhAMo/BoFzAgAALwUAAA4AAAAAAAAA&#10;AAAAAAAALgIAAGRycy9lMm9Eb2MueG1sUEsBAi0AFAAGAAgAAAAhALb8tOrdAAAACAEAAA8AAAAA&#10;AAAAAAAAAAAAzQQAAGRycy9kb3ducmV2LnhtbFBLBQYAAAAABAAEAPMAAADXBQAAAAA=&#10;" fillcolor="white [3201]" strokecolor="black [3200]" strokeweight="1pt">
                <v:stroke joinstyle="miter"/>
                <v:textbox>
                  <w:txbxContent>
                    <w:p w14:paraId="7CA3E7E6" w14:textId="77777777" w:rsidR="00DC139F" w:rsidRPr="00545D61" w:rsidRDefault="00DC139F" w:rsidP="00545D61">
                      <w:pPr>
                        <w:ind w:left="2268"/>
                        <w:rPr>
                          <w:rFonts w:ascii="Calibri" w:hAnsi="Calibri" w:cs="Calibri"/>
                          <w:b/>
                          <w:sz w:val="18"/>
                          <w:lang w:val="fr-FR"/>
                        </w:rPr>
                      </w:pPr>
                    </w:p>
                  </w:txbxContent>
                </v:textbox>
                <w10:wrap anchorx="margin"/>
              </v:roundrect>
            </w:pict>
          </mc:Fallback>
        </mc:AlternateContent>
      </w:r>
    </w:p>
    <w:p w14:paraId="4F093DA9" w14:textId="225BA1B4" w:rsidR="00C4422C" w:rsidRPr="00545D61" w:rsidRDefault="00C3644C">
      <w:r>
        <w:rPr>
          <w:noProof/>
          <w:lang w:val="fr-FR" w:eastAsia="fr-FR"/>
        </w:rPr>
        <w:drawing>
          <wp:anchor distT="0" distB="0" distL="114300" distR="114300" simplePos="0" relativeHeight="251671552" behindDoc="0" locked="0" layoutInCell="1" allowOverlap="1" wp14:anchorId="3BF5EB0D" wp14:editId="2B2C1A9F">
            <wp:simplePos x="0" y="0"/>
            <wp:positionH relativeFrom="margin">
              <wp:posOffset>521970</wp:posOffset>
            </wp:positionH>
            <wp:positionV relativeFrom="margin">
              <wp:posOffset>8581229</wp:posOffset>
            </wp:positionV>
            <wp:extent cx="4086860" cy="1200150"/>
            <wp:effectExtent l="0" t="0" r="889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3245" b="1620"/>
                    <a:stretch/>
                  </pic:blipFill>
                  <pic:spPr bwMode="auto">
                    <a:xfrm>
                      <a:off x="0" y="0"/>
                      <a:ext cx="4086860"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8F6D17" w14:textId="7E8A7362" w:rsidR="00151074" w:rsidRDefault="00151074">
      <w:r>
        <w:br w:type="page"/>
      </w:r>
    </w:p>
    <w:p w14:paraId="6E278776" w14:textId="5F2DC71D" w:rsidR="00C4422C" w:rsidRDefault="00C4422C"/>
    <w:p w14:paraId="645DEC5C" w14:textId="5FA43867" w:rsidR="00402506" w:rsidRDefault="008748C2" w:rsidP="00402506">
      <w:pPr>
        <w:tabs>
          <w:tab w:val="left" w:pos="5244"/>
        </w:tabs>
      </w:pPr>
      <w:r w:rsidRPr="008D1FAF">
        <w:rPr>
          <w:noProof/>
          <w:lang w:val="fr-FR" w:eastAsia="fr-FR"/>
        </w:rPr>
        <mc:AlternateContent>
          <mc:Choice Requires="wps">
            <w:drawing>
              <wp:anchor distT="0" distB="0" distL="114300" distR="114300" simplePos="0" relativeHeight="251692032" behindDoc="0" locked="0" layoutInCell="1" allowOverlap="1" wp14:anchorId="64B5C418" wp14:editId="3A14A335">
                <wp:simplePos x="0" y="0"/>
                <wp:positionH relativeFrom="margin">
                  <wp:align>right</wp:align>
                </wp:positionH>
                <wp:positionV relativeFrom="paragraph">
                  <wp:posOffset>5715</wp:posOffset>
                </wp:positionV>
                <wp:extent cx="2790967" cy="395785"/>
                <wp:effectExtent l="0" t="0" r="28575" b="23495"/>
                <wp:wrapNone/>
                <wp:docPr id="27" name="Rectangle à coins arrondis 12"/>
                <wp:cNvGraphicFramePr/>
                <a:graphic xmlns:a="http://schemas.openxmlformats.org/drawingml/2006/main">
                  <a:graphicData uri="http://schemas.microsoft.com/office/word/2010/wordprocessingShape">
                    <wps:wsp>
                      <wps:cNvSpPr/>
                      <wps:spPr>
                        <a:xfrm>
                          <a:off x="0" y="0"/>
                          <a:ext cx="2790967" cy="39578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2E982FB5" w14:textId="60C15AD7" w:rsidR="00DC139F" w:rsidRPr="00CF3C02"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LUTTE CONTRE LE HARCELEMENT SEXUEL AU TRAVAIL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5C418" id="_x0000_s1047" style="position:absolute;margin-left:168.55pt;margin-top:.45pt;width:219.75pt;height:31.1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sDjAIAAHUFAAAOAAAAZHJzL2Uyb0RvYy54bWysVMlu2zAQvRfoPxC8N5IdJK6NyIGRIEWB&#10;NAmSFDnTXGy1JIclaUvu13dILe6SQ1H0Ig3JebO8WS4uW6PJXvpQg63o5KSkRFoOorabin5+vnn3&#10;npIQmRVMg5UVPchAL5dv31w0biGnsAUtpCdoxIZF4yq6jdEtiiLwrTQsnICTFh8VeMMiHv2mEJ41&#10;aN3oYlqW50UDXjgPXIaAt9fdI11m+0pJHu+VCjISXVGMLeavz991+hbLC7bYeOa2Ne/DYP8QhWG1&#10;RaejqWsWGdn5+g9TpuYeAqh4wsEUoFTNZc4Bs5mUv2XztGVO5lyQnOBGmsL/M8vv9k/uwSMNjQuL&#10;gGLKolXepD/GR9pM1mEkS7aRcLyczubl/HxGCce30/nZ7P1ZYrM4op0P8YMEQ5JQUQ87Kx6xIpko&#10;tr8NMTMmiGUGW4OJL5Qoo5H/PdPkfDrP5UGDvS5Kg8kEDKBrcVNrnQ+pYeSV9gSxFV1vptmL3plP&#10;ILq72VlZDhZzfyX1HPAvlrRNWRzZyFI8aJncaPsoFakF5n+aHYyGOh86TnoSsmaCKIxwBE1eA4mv&#10;A6jXTTCZm/dvgaN29gg2jkBTW/CveT2Gqjr9Iesu15R2bNctJou1zgGmqzWIw4MnHrpJCo7f1Fjd&#10;WxbiA/NYOhwyXAfxHj9KQ1NR6CVKtuC/v3af9LGj8ZWSBkexouHbjnlJif5osdfT3A6CH4T1INid&#10;uQIs+QQXjeNZRICPehCVB/OCW2KVvOATsxx9VZRHPxyuYrcScM9wuVplNZxPx+KtfXI8GU/Epu57&#10;bl+Yd31LRxyGOxjGtG/UbgiOuglpYbWLoOo49FbHY085znbuw34PpeXx8zlrHbfl8gcAAAD//wMA&#10;UEsDBBQABgAIAAAAIQCII+x32wAAAAQBAAAPAAAAZHJzL2Rvd25yZXYueG1sTI+xTsNAEER7JP7h&#10;tEg0iJxJwMHG68gCQZEKAgXlxrfYFr49y3eJzd9zVKEczWjmTbGZba+OPPrOCcLNIgHFUjvTSYPw&#10;8f58fQ/KBxJDvRNG+GEPm/L8rKDcuEne+LgLjYol4nNCaEMYcq193bIlv3ADS/S+3GgpRDk22ow0&#10;xXLb62WSpNpSJ3GhpYEfW66/dweL8CRpte6mOmTrq9eXynxuaei3iJcXc/UAKvAcTmH4w4/oUEam&#10;vTuI8apHiEcCQgYqerer7A7UHiFdLUGXhf4PX/4CAAD//wMAUEsBAi0AFAAGAAgAAAAhALaDOJL+&#10;AAAA4QEAABMAAAAAAAAAAAAAAAAAAAAAAFtDb250ZW50X1R5cGVzXS54bWxQSwECLQAUAAYACAAA&#10;ACEAOP0h/9YAAACUAQAACwAAAAAAAAAAAAAAAAAvAQAAX3JlbHMvLnJlbHNQSwECLQAUAAYACAAA&#10;ACEASFTrA4wCAAB1BQAADgAAAAAAAAAAAAAAAAAuAgAAZHJzL2Uyb0RvYy54bWxQSwECLQAUAAYA&#10;CAAAACEAiCPsd9sAAAAEAQAADwAAAAAAAAAAAAAAAADmBAAAZHJzL2Rvd25yZXYueG1sUEsFBgAA&#10;AAAEAAQA8wAAAO4FAAAAAA==&#10;" fillcolor="#aeaaaa [2414]" strokecolor="white [3201]" strokeweight="1.5pt">
                <v:stroke joinstyle="miter"/>
                <v:textbox inset="0,0,0,0">
                  <w:txbxContent>
                    <w:p w14:paraId="2E982FB5" w14:textId="60C15AD7" w:rsidR="00DC139F" w:rsidRPr="00CF3C02"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LUTTE CONTRE LE HARCELEMENT SEXUEL AU TRAVAIL</w:t>
                      </w:r>
                    </w:p>
                  </w:txbxContent>
                </v:textbox>
                <w10:wrap anchorx="margin"/>
              </v:roundrect>
            </w:pict>
          </mc:Fallback>
        </mc:AlternateContent>
      </w:r>
      <w:r w:rsidR="00E32309" w:rsidRPr="008D1FAF">
        <w:rPr>
          <w:noProof/>
          <w:lang w:val="fr-FR" w:eastAsia="fr-FR"/>
        </w:rPr>
        <mc:AlternateContent>
          <mc:Choice Requires="wps">
            <w:drawing>
              <wp:anchor distT="0" distB="0" distL="114300" distR="114300" simplePos="0" relativeHeight="251688959" behindDoc="0" locked="0" layoutInCell="1" allowOverlap="1" wp14:anchorId="04F99907" wp14:editId="0927FD71">
                <wp:simplePos x="0" y="0"/>
                <wp:positionH relativeFrom="margin">
                  <wp:posOffset>-8890</wp:posOffset>
                </wp:positionH>
                <wp:positionV relativeFrom="paragraph">
                  <wp:posOffset>11430</wp:posOffset>
                </wp:positionV>
                <wp:extent cx="4578350" cy="387350"/>
                <wp:effectExtent l="0" t="0" r="12700" b="12700"/>
                <wp:wrapNone/>
                <wp:docPr id="25" name="Rectangle à coins arrondis 16"/>
                <wp:cNvGraphicFramePr/>
                <a:graphic xmlns:a="http://schemas.openxmlformats.org/drawingml/2006/main">
                  <a:graphicData uri="http://schemas.microsoft.com/office/word/2010/wordprocessingShape">
                    <wps:wsp>
                      <wps:cNvSpPr/>
                      <wps:spPr>
                        <a:xfrm>
                          <a:off x="0" y="0"/>
                          <a:ext cx="4578350" cy="3873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31D7FF0F" w14:textId="3D193771" w:rsidR="00DC139F" w:rsidRPr="00A54BB6"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HARCELEMENT MORAL ET SEXUEL AU TRAVAIL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99907" id="_x0000_s1048" style="position:absolute;margin-left:-.7pt;margin-top:.9pt;width:360.5pt;height:30.5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f/iwIAAHUFAAAOAAAAZHJzL2Uyb0RvYy54bWysVEtvGyEQvlfqf0Dcm7Wd5lEr68hKlKpS&#10;2kRJqpwxC/a2wNABe9f99R3Yh/vIoap6gQFmvpn5mJmLy9YatlMYanAlnx5NOFNOQlW7dck/P928&#10;OecsROEqYcCpku9V4JeL168uGj9XM9iAqRQyAnFh3viSb2L086IIcqOsCEfglaNHDWhFpCOuiwpF&#10;Q+jWFLPJ5LRoACuPIFUIdHvdPfJFxtdayXindVCRmZJTbDGvmNdVWovFhZivUfhNLfswxD9EYUXt&#10;yOkIdS2iYFus/4CytUQIoOORBFuA1rVUOQfKZjr5LZvHjfAq50LkBD/SFP4frPy0e/T3SDQ0PswD&#10;iSmLVqNNO8XH2kzWfiRLtZFJunx7cnZ+fEKcSno7Pj9LMsEUB2uPIb5XYFkSSo6wddUD/UgmSuxu&#10;Q8yMVcwJS6Uhqi+caWuI/50w7HT2bgDsdQl6gEyGAUxd3dTG5EMqGHVlkJFtyVfrWfZitvYjVN3d&#10;2clkMiDm+krqOeBfkIxLWRzYyFLcG5XcGPegNKsryv84OxiBOh8mTnsSsmYy0RThaDR9yaj6Ohj1&#10;uslM5eL9W8NRO3sEF0dDWzvAl7weQtWd/pB1l2tKO7arlpIt+WyWskpXK6j298gQuk4KXt7U9Lu3&#10;IsR7gfR1VBA0DuIdLdpAU3LoJc42gN9fuk/6VNH0yllDrVjy8G0rUHFmPjiq9dS3g4CDsBoEt7VX&#10;QF8+pUHjZRbJAKMZRI1gn2lKLJMXehJOkq+Sy4jD4Sp2I4HmjFTLZVaj/vQi3rpHLxN4IjZV31P7&#10;LND3JR2pGT7B0KZingu1a4KDbrJ0sNxG0HUcaqvjsaecejvXYT+H0vD4+Zy1DtNy8QMAAP//AwBQ&#10;SwMEFAAGAAgAAAAhAFK3onzdAAAABwEAAA8AAABkcnMvZG93bnJldi54bWxMj8FOwzAQRO9I/IO1&#10;SFxQ66RCSZvGqSIQHHqCwoGjG2+TCHsdxW4T/p7lRI+zM5p5W+5mZ8UFx9B7UpAuExBIjTc9tQo+&#10;P14WaxAhajLaekIFPxhgV93elLowfqJ3vBxiK7iEQqEVdDEOhZSh6dDpsPQDEnsnPzodWY6tNKOe&#10;uNxZuUqSTDrdEy90esCnDpvvw9kpeKaszvupiZv84e21Nl97Pdi9Uvd3c70FEXGO/2H4w2d0qJjp&#10;6M9kgrAKFukjJ/nOD7Cdp5sMxFFBtlqDrEp5zV/9AgAA//8DAFBLAQItABQABgAIAAAAIQC2gziS&#10;/gAAAOEBAAATAAAAAAAAAAAAAAAAAAAAAABbQ29udGVudF9UeXBlc10ueG1sUEsBAi0AFAAGAAgA&#10;AAAhADj9If/WAAAAlAEAAAsAAAAAAAAAAAAAAAAALwEAAF9yZWxzLy5yZWxzUEsBAi0AFAAGAAgA&#10;AAAhANdfx/+LAgAAdQUAAA4AAAAAAAAAAAAAAAAALgIAAGRycy9lMm9Eb2MueG1sUEsBAi0AFAAG&#10;AAgAAAAhAFK3onzdAAAABwEAAA8AAAAAAAAAAAAAAAAA5QQAAGRycy9kb3ducmV2LnhtbFBLBQYA&#10;AAAABAAEAPMAAADvBQAAAAA=&#10;" fillcolor="#aeaaaa [2414]" strokecolor="white [3201]" strokeweight="1.5pt">
                <v:stroke joinstyle="miter"/>
                <v:textbox inset="0,0,0,0">
                  <w:txbxContent>
                    <w:p w14:paraId="31D7FF0F" w14:textId="3D193771" w:rsidR="00DC139F" w:rsidRPr="00A54BB6"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HARCELEMENT MORAL ET SEXUEL AU TRAVAIL</w:t>
                      </w:r>
                    </w:p>
                  </w:txbxContent>
                </v:textbox>
                <w10:wrap anchorx="margin"/>
              </v:roundrect>
            </w:pict>
          </mc:Fallback>
        </mc:AlternateContent>
      </w:r>
      <w:r w:rsidR="00402506">
        <w:tab/>
      </w:r>
    </w:p>
    <w:p w14:paraId="35664917" w14:textId="124FBFB8" w:rsidR="00151074" w:rsidRDefault="005E0A10" w:rsidP="00402506">
      <w:pPr>
        <w:tabs>
          <w:tab w:val="left" w:pos="6437"/>
        </w:tabs>
      </w:pPr>
      <w:r>
        <w:rPr>
          <w:noProof/>
          <w:lang w:val="fr-FR" w:eastAsia="fr-FR"/>
        </w:rPr>
        <mc:AlternateContent>
          <mc:Choice Requires="wps">
            <w:drawing>
              <wp:anchor distT="0" distB="0" distL="114300" distR="114300" simplePos="0" relativeHeight="251703296" behindDoc="0" locked="0" layoutInCell="1" allowOverlap="1" wp14:anchorId="7DA36352" wp14:editId="3358A3DC">
                <wp:simplePos x="0" y="0"/>
                <wp:positionH relativeFrom="column">
                  <wp:posOffset>99060</wp:posOffset>
                </wp:positionH>
                <wp:positionV relativeFrom="paragraph">
                  <wp:posOffset>208280</wp:posOffset>
                </wp:positionV>
                <wp:extent cx="4457700" cy="9042400"/>
                <wp:effectExtent l="0" t="0" r="0" b="6350"/>
                <wp:wrapNone/>
                <wp:docPr id="38" name="Zone de texte 38"/>
                <wp:cNvGraphicFramePr/>
                <a:graphic xmlns:a="http://schemas.openxmlformats.org/drawingml/2006/main">
                  <a:graphicData uri="http://schemas.microsoft.com/office/word/2010/wordprocessingShape">
                    <wps:wsp>
                      <wps:cNvSpPr txBox="1"/>
                      <wps:spPr>
                        <a:xfrm>
                          <a:off x="0" y="0"/>
                          <a:ext cx="4457700" cy="9042400"/>
                        </a:xfrm>
                        <a:prstGeom prst="rect">
                          <a:avLst/>
                        </a:prstGeom>
                        <a:solidFill>
                          <a:schemeClr val="lt1"/>
                        </a:solidFill>
                        <a:ln w="6350">
                          <a:noFill/>
                        </a:ln>
                      </wps:spPr>
                      <wps:txbx>
                        <w:txbxContent>
                          <w:p w14:paraId="12853903" w14:textId="0C970DEF" w:rsidR="00DC139F" w:rsidRPr="005E0A10" w:rsidRDefault="00DC139F" w:rsidP="006C2A9E">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222-33-2 du Code pénal</w:t>
                            </w:r>
                            <w:r w:rsidRPr="005E0A10">
                              <w:rPr>
                                <w:rFonts w:ascii="Times New Roman" w:hAnsi="Times New Roman" w:cs="Times New Roman"/>
                                <w:sz w:val="18"/>
                                <w:szCs w:val="18"/>
                                <w:lang w:val="fr-FR"/>
                              </w:rPr>
                              <w:t xml:space="preserve"> - 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14:paraId="4BB4265F" w14:textId="77777777" w:rsidR="00DC139F" w:rsidRPr="005E0A10" w:rsidRDefault="00DC139F" w:rsidP="006C2A9E">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L. 1152-4 du Code du travail</w:t>
                            </w:r>
                            <w:r w:rsidRPr="005E0A10">
                              <w:rPr>
                                <w:rFonts w:ascii="Times New Roman" w:hAnsi="Times New Roman" w:cs="Times New Roman"/>
                                <w:sz w:val="18"/>
                                <w:szCs w:val="18"/>
                                <w:lang w:val="fr-FR"/>
                              </w:rPr>
                              <w:t xml:space="preserve"> - L'employeur prend toutes dispositions nécessaires en vue de prévenir les agissements de harcèlement moral. </w:t>
                            </w:r>
                          </w:p>
                          <w:p w14:paraId="0C980979" w14:textId="3FB0291E" w:rsidR="00DC139F" w:rsidRPr="005E0A10" w:rsidRDefault="00DC139F" w:rsidP="006C2A9E">
                            <w:pPr>
                              <w:jc w:val="both"/>
                              <w:rPr>
                                <w:rFonts w:ascii="Times New Roman" w:hAnsi="Times New Roman" w:cs="Times New Roman"/>
                                <w:sz w:val="18"/>
                                <w:szCs w:val="18"/>
                                <w:lang w:val="fr-FR"/>
                              </w:rPr>
                            </w:pPr>
                            <w:r w:rsidRPr="005E0A10">
                              <w:rPr>
                                <w:rFonts w:ascii="Times New Roman" w:hAnsi="Times New Roman" w:cs="Times New Roman"/>
                                <w:sz w:val="18"/>
                                <w:szCs w:val="18"/>
                                <w:lang w:val="fr-FR"/>
                              </w:rPr>
                              <w:t>Les personnes mentionnées à l'article L. 1152-2 sont informées par tout moyen du texte de l'article 222-33-2 du code pénal.</w:t>
                            </w:r>
                          </w:p>
                          <w:p w14:paraId="6CBF3516" w14:textId="0911546A" w:rsidR="00DC139F" w:rsidRPr="005E0A10" w:rsidRDefault="00DC139F" w:rsidP="006C2A9E">
                            <w:pPr>
                              <w:shd w:val="clear" w:color="auto" w:fill="FFFFFF"/>
                              <w:jc w:val="both"/>
                              <w:rPr>
                                <w:rFonts w:ascii="Times New Roman" w:hAnsi="Times New Roman" w:cs="Times New Roman"/>
                                <w:color w:val="000000"/>
                                <w:sz w:val="18"/>
                                <w:szCs w:val="18"/>
                                <w:lang w:val="fr-FR"/>
                              </w:rPr>
                            </w:pPr>
                            <w:r w:rsidRPr="00C41F3E">
                              <w:rPr>
                                <w:rFonts w:ascii="Times New Roman" w:hAnsi="Times New Roman" w:cs="Times New Roman"/>
                                <w:b/>
                                <w:bCs/>
                                <w:color w:val="000000"/>
                                <w:sz w:val="18"/>
                                <w:szCs w:val="18"/>
                                <w:lang w:val="fr-FR"/>
                              </w:rPr>
                              <w:t xml:space="preserve">Art. 222-33 du Code </w:t>
                            </w:r>
                            <w:r w:rsidR="00694532" w:rsidRPr="00C41F3E">
                              <w:rPr>
                                <w:rFonts w:ascii="Times New Roman" w:hAnsi="Times New Roman" w:cs="Times New Roman"/>
                                <w:b/>
                                <w:bCs/>
                                <w:color w:val="000000"/>
                                <w:sz w:val="18"/>
                                <w:szCs w:val="18"/>
                                <w:lang w:val="fr-FR"/>
                              </w:rPr>
                              <w:t>pénal</w:t>
                            </w:r>
                            <w:r w:rsidRPr="00C41F3E">
                              <w:rPr>
                                <w:rFonts w:ascii="Times New Roman" w:hAnsi="Times New Roman" w:cs="Times New Roman"/>
                                <w:b/>
                                <w:bCs/>
                                <w:color w:val="000000"/>
                                <w:sz w:val="18"/>
                                <w:szCs w:val="18"/>
                                <w:lang w:val="fr-FR"/>
                              </w:rPr>
                              <w:t xml:space="preserve"> </w:t>
                            </w:r>
                            <w:r w:rsidRPr="00C41F3E">
                              <w:rPr>
                                <w:rFonts w:ascii="Times New Roman" w:hAnsi="Times New Roman" w:cs="Times New Roman"/>
                                <w:color w:val="000000"/>
                                <w:sz w:val="18"/>
                                <w:szCs w:val="18"/>
                                <w:lang w:val="fr-FR"/>
                              </w:rPr>
                              <w:t>-</w:t>
                            </w:r>
                            <w:r w:rsidRPr="00C41F3E">
                              <w:rPr>
                                <w:rFonts w:ascii="Times New Roman" w:hAnsi="Times New Roman" w:cs="Times New Roman"/>
                                <w:b/>
                                <w:bCs/>
                                <w:color w:val="000000"/>
                                <w:sz w:val="18"/>
                                <w:szCs w:val="18"/>
                                <w:lang w:val="fr-FR"/>
                              </w:rPr>
                              <w:t xml:space="preserve"> </w:t>
                            </w:r>
                            <w:r w:rsidRPr="00C41F3E">
                              <w:rPr>
                                <w:rFonts w:ascii="Times New Roman" w:hAnsi="Times New Roman" w:cs="Times New Roman"/>
                                <w:color w:val="000000"/>
                                <w:sz w:val="18"/>
                                <w:szCs w:val="18"/>
                                <w:lang w:val="fr-FR"/>
                              </w:rPr>
                              <w:t xml:space="preserve">I. - Le harcèlement sexuel est le fait d'imposer à une personne, de façon répétée, des propos ou comportements à connotation sexuelle ou sexiste qui soit portent atteinte à sa dignité en </w:t>
                            </w:r>
                            <w:r w:rsidRPr="005E0A10">
                              <w:rPr>
                                <w:rFonts w:ascii="Times New Roman" w:hAnsi="Times New Roman" w:cs="Times New Roman"/>
                                <w:color w:val="000000"/>
                                <w:sz w:val="18"/>
                                <w:szCs w:val="18"/>
                                <w:lang w:val="fr-FR"/>
                              </w:rPr>
                              <w:t>raison de leur caractère dégradant ou humiliant, soit créent à son encontre une situation intimidante, hostile ou offensante.</w:t>
                            </w:r>
                          </w:p>
                          <w:p w14:paraId="26FE9B8D" w14:textId="77777777" w:rsidR="006C2A9E"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L'infraction est également constituée :</w:t>
                            </w:r>
                          </w:p>
                          <w:p w14:paraId="092B2B6D" w14:textId="77777777" w:rsidR="006C2A9E"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Lorsque ces propos ou comportements sont imposés à une même victime par plusieurs personnes, de manière concertée ou à l'instigation de l'une d'elles, alors même que chacune de ces personnes n'a pas agi de façon répétée ;</w:t>
                            </w:r>
                          </w:p>
                          <w:p w14:paraId="7E648A0B" w14:textId="2AFA5D5A"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Lorsque ces propos ou comportements sont imposés à une même victime, successivement, par plusieurs personnes qui, même en l'absence de concertation, savent que ces propos ou comportements caractérisent une répétition.</w:t>
                            </w:r>
                          </w:p>
                          <w:p w14:paraId="7210CE57"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09C8D3AC"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III. - Les faits mentionnés aux I et II sont punis de deux ans d'emprisonnement et de 30 000 € d'amende.</w:t>
                            </w:r>
                          </w:p>
                          <w:p w14:paraId="786D2EE5"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Ces peines sont portées à trois ans d'emprisonnement et 45 000 € d'amende lorsque les faits sont commis :</w:t>
                            </w:r>
                          </w:p>
                          <w:p w14:paraId="0FACF6FD"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Par une personne qui abuse de l'autorité que lui confèrent ses fonctions ;</w:t>
                            </w:r>
                          </w:p>
                          <w:p w14:paraId="798BFBAF"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Sur un mineur de quinze ans ;</w:t>
                            </w:r>
                          </w:p>
                          <w:p w14:paraId="0A43561F"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3° Sur une personne dont la particulière vulnérabilité, due à son âge, à une maladie, à une infirmité, à une déficience physique ou psychique ou à un état de grossesse, est apparente ou connue de leur auteur ;</w:t>
                            </w:r>
                          </w:p>
                          <w:p w14:paraId="544BAC51"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4° Sur une personne dont la particulière vulnérabilité ou dépendance résultant de la précarité de sa situation économique ou sociale est apparente ou connue de leur auteur ;</w:t>
                            </w:r>
                          </w:p>
                          <w:p w14:paraId="761E7D15"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5° Par plusieurs personnes agissant en qualité d'auteur ou de complice ;</w:t>
                            </w:r>
                          </w:p>
                          <w:p w14:paraId="0AB190C8"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6° Par l'utilisation d'un service de communication au public en ligne ou par le biais d'un support numérique ou électronique ;</w:t>
                            </w:r>
                          </w:p>
                          <w:p w14:paraId="590C0FC3"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7° Alors qu'un mineur était présent et y a assisté ;</w:t>
                            </w:r>
                          </w:p>
                          <w:p w14:paraId="3EC59424" w14:textId="77777777" w:rsidR="00DC139F" w:rsidRPr="005E0A10" w:rsidRDefault="00DC139F" w:rsidP="006C2A9E">
                            <w:pPr>
                              <w:pStyle w:val="NormalWeb"/>
                              <w:shd w:val="clear" w:color="auto" w:fill="FFFFFF"/>
                              <w:spacing w:before="180" w:beforeAutospacing="0" w:after="180" w:afterAutospacing="0"/>
                              <w:jc w:val="both"/>
                              <w:rPr>
                                <w:sz w:val="16"/>
                                <w:szCs w:val="16"/>
                              </w:rPr>
                            </w:pPr>
                            <w:r w:rsidRPr="005E0A10">
                              <w:rPr>
                                <w:color w:val="000000"/>
                                <w:sz w:val="18"/>
                                <w:szCs w:val="18"/>
                              </w:rPr>
                              <w:t>8° Par un ascendant ou par toute autre personne ayant sur la victime une autorité de droit ou de fait.</w:t>
                            </w:r>
                          </w:p>
                          <w:p w14:paraId="68D1CC27" w14:textId="33A2F40F" w:rsidR="00DC139F" w:rsidRPr="005E0A10" w:rsidRDefault="00DC139F" w:rsidP="006C2A9E">
                            <w:pPr>
                              <w:shd w:val="clear" w:color="auto" w:fill="FFFFFF"/>
                              <w:jc w:val="both"/>
                              <w:rPr>
                                <w:rFonts w:ascii="Times New Roman" w:hAnsi="Times New Roman" w:cs="Times New Roman"/>
                                <w:sz w:val="18"/>
                                <w:szCs w:val="16"/>
                                <w:lang w:val="fr-FR"/>
                              </w:rPr>
                            </w:pPr>
                            <w:r w:rsidRPr="005E0A10">
                              <w:rPr>
                                <w:rFonts w:ascii="Times New Roman" w:hAnsi="Times New Roman" w:cs="Times New Roman"/>
                                <w:b/>
                                <w:bCs/>
                                <w:sz w:val="18"/>
                                <w:szCs w:val="16"/>
                                <w:lang w:val="fr-FR"/>
                              </w:rPr>
                              <w:t xml:space="preserve">Art. L. 1153-5 du Code du travail </w:t>
                            </w:r>
                            <w:r>
                              <w:rPr>
                                <w:rFonts w:ascii="Times New Roman" w:hAnsi="Times New Roman" w:cs="Times New Roman"/>
                                <w:b/>
                                <w:bCs/>
                                <w:sz w:val="18"/>
                                <w:szCs w:val="16"/>
                                <w:lang w:val="fr-FR"/>
                              </w:rPr>
                              <w:t xml:space="preserve">- </w:t>
                            </w:r>
                            <w:r w:rsidRPr="005E0A10">
                              <w:rPr>
                                <w:rFonts w:ascii="Times New Roman" w:hAnsi="Times New Roman" w:cs="Times New Roman"/>
                                <w:sz w:val="18"/>
                                <w:szCs w:val="16"/>
                                <w:lang w:val="fr-FR"/>
                              </w:rPr>
                              <w:t>L'employeur prend toutes dispositions nécessaires en vue de prévenir les faits de harcèlement sexuel, d'y mettre un terme et de les sanctionner.</w:t>
                            </w:r>
                          </w:p>
                          <w:p w14:paraId="5391D3ED" w14:textId="77777777" w:rsidR="00DC139F" w:rsidRPr="005E0A10" w:rsidRDefault="00DC139F" w:rsidP="006C2A9E">
                            <w:pPr>
                              <w:pStyle w:val="NormalWeb"/>
                              <w:shd w:val="clear" w:color="auto" w:fill="FFFFFF"/>
                              <w:spacing w:before="180" w:beforeAutospacing="0" w:after="180" w:afterAutospacing="0"/>
                              <w:jc w:val="both"/>
                              <w:rPr>
                                <w:rFonts w:ascii="Arial" w:hAnsi="Arial" w:cs="Arial"/>
                                <w:color w:val="000000"/>
                                <w:sz w:val="18"/>
                                <w:szCs w:val="19"/>
                              </w:rPr>
                            </w:pPr>
                            <w:r w:rsidRPr="005E0A10">
                              <w:rPr>
                                <w:sz w:val="18"/>
                                <w:szCs w:val="16"/>
                              </w:rPr>
                              <w:t>Dans les lieux de travail ainsi que dans les locaux ou à la porte des locaux où se fait l'embauche, les personnes mentionnées à l'article </w:t>
                            </w:r>
                            <w:hyperlink r:id="rId24" w:history="1">
                              <w:r w:rsidRPr="005E0A10">
                                <w:rPr>
                                  <w:rStyle w:val="Lienhypertexte"/>
                                  <w:color w:val="auto"/>
                                  <w:sz w:val="18"/>
                                  <w:szCs w:val="16"/>
                                  <w:u w:val="none"/>
                                </w:rPr>
                                <w:t>L. 1153-2 </w:t>
                              </w:r>
                            </w:hyperlink>
                            <w:r w:rsidRPr="005E0A10">
                              <w:rPr>
                                <w:sz w:val="18"/>
                                <w:szCs w:val="16"/>
                              </w:rPr>
                              <w:t>sont informées par tout moyen du texte de l'</w:t>
                            </w:r>
                            <w:hyperlink r:id="rId25" w:history="1">
                              <w:r w:rsidRPr="005E0A10">
                                <w:rPr>
                                  <w:rStyle w:val="Lienhypertexte"/>
                                  <w:color w:val="auto"/>
                                  <w:sz w:val="18"/>
                                  <w:szCs w:val="16"/>
                                  <w:u w:val="none"/>
                                </w:rPr>
                                <w:t>article 222-33 du code pénal</w:t>
                              </w:r>
                            </w:hyperlink>
                            <w:r w:rsidRPr="005E0A10">
                              <w:rPr>
                                <w:sz w:val="18"/>
                                <w:szCs w:val="16"/>
                              </w:rPr>
                              <w:t> ainsi que</w:t>
                            </w:r>
                            <w:r w:rsidRPr="005E0A10">
                              <w:rPr>
                                <w:sz w:val="18"/>
                                <w:szCs w:val="19"/>
                              </w:rPr>
                              <w:t xml:space="preserve"> des actions contentieuses civiles et pénales ouvertes en matière de harcèlement sexuel et des coordonnées des autorités et services compétents. La liste de ces services est définie par décret</w:t>
                            </w:r>
                            <w:r w:rsidRPr="005E0A10">
                              <w:rPr>
                                <w:rFonts w:ascii="Arial" w:hAnsi="Arial" w:cs="Arial"/>
                                <w:color w:val="000000"/>
                                <w:sz w:val="18"/>
                                <w:szCs w:val="19"/>
                              </w:rPr>
                              <w:t>.</w:t>
                            </w:r>
                          </w:p>
                          <w:p w14:paraId="369302B9" w14:textId="5E81B729" w:rsidR="00DC139F" w:rsidRPr="008748C2" w:rsidRDefault="00DC139F">
                            <w:pPr>
                              <w:rPr>
                                <w:rFonts w:ascii="Times New Roman" w:hAnsi="Times New Roman" w:cs="Times New Roman"/>
                                <w:sz w:val="20"/>
                                <w:szCs w:val="20"/>
                                <w:lang w:val="fr-FR"/>
                              </w:rPr>
                            </w:pPr>
                          </w:p>
                          <w:p w14:paraId="2196D8B2" w14:textId="77777777" w:rsidR="00DC139F" w:rsidRDefault="00DC1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36352" id="Zone de texte 38" o:spid="_x0000_s1049" type="#_x0000_t202" style="position:absolute;margin-left:7.8pt;margin-top:16.4pt;width:351pt;height:7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srMQIAAF0EAAAOAAAAZHJzL2Uyb0RvYy54bWysVFFv2yAQfp+0/4B4X+ykbrtacaosVaZJ&#10;UVspnfpMMMRImGNAYme/fgdOmqzb07QXfMcdH3fffXh637ea7IXzCkxFx6OcEmE41MpsK/r9Zfnp&#10;MyU+MFMzDUZU9CA8vZ99/DDtbCkm0ICuhSMIYnzZ2Yo2IdgyyzxvRMv8CKwwGJTgWhbQddusdqxD&#10;9FZnkzy/yTpwtXXAhfe4+zAE6SzhSyl4eJLSi0B0RbG2kFaX1k1cs9mUlVvHbKP4sQz2D1W0TBm8&#10;9A3qgQVGdk79AdUq7sCDDCMObQZSKi5SD9jNOH/XzbphVqRekBxv32jy/w+WP+7X9tmR0H+BHgcY&#10;CemsLz1uxn566dr4xUoJxpHCwxttog+E42ZRXN/e5hjiGLvLi0mBDuJk5+PW+fBVQEuiUVGHc0l0&#10;sf3KhyH1lBJv86BVvVRaJydqQSy0I3uGU9QhFYngv2VpQ7qK3lxd5wnYQDw+IGuDtZybilboNz1R&#10;dUUnV6eON1AfkAgHg0a85UuFxa6YD8/MoSiwQRR6eMJFasDL4GhR0oD7+bf9mI+zwiglHYqsov7H&#10;jjlBif5mcIp346KIqkwOsjhBx11GNpcRs2sXgAyM8UlZnsyYH/TJlA7aV3wP83grhpjheHdFw8lc&#10;hEH6+J64mM9TEurQsrAya8sjdGQ8juKlf2XOHucVcNSPcJIjK9+NbciNJw3MdwGkSjONRA+sHvlH&#10;DSdVHN9bfCSXfso6/xVmvwAAAP//AwBQSwMEFAAGAAgAAAAhAPRAMQrgAAAACgEAAA8AAABkcnMv&#10;ZG93bnJldi54bWxMj0tPhEAQhO8m/odJm3gx7rCLwAYZNsb4SLy5+Ii3WaYFItNDmFnAf2970mP1&#10;V6muKnaL7cWEo+8cKVivIhBItTMdNQpeqvvLLQgfNBndO0IF3+hhV56eFDo3bqZnnPahERxCPtcK&#10;2hCGXEpft2i1X7kBidmnG60OLMdGmlHPHG57uYmiVFrdEX9o9YC3LdZf+6NV8HHRvD/55eF1jpN4&#10;uHucquzNVEqdny031yACLuHPDL/1uTqU3OngjmS86FknKTsVxBtewDxbZ3w4MLhK0i3IspD/J5Q/&#10;AAAA//8DAFBLAQItABQABgAIAAAAIQC2gziS/gAAAOEBAAATAAAAAAAAAAAAAAAAAAAAAABbQ29u&#10;dGVudF9UeXBlc10ueG1sUEsBAi0AFAAGAAgAAAAhADj9If/WAAAAlAEAAAsAAAAAAAAAAAAAAAAA&#10;LwEAAF9yZWxzLy5yZWxzUEsBAi0AFAAGAAgAAAAhAGBm6ysxAgAAXQQAAA4AAAAAAAAAAAAAAAAA&#10;LgIAAGRycy9lMm9Eb2MueG1sUEsBAi0AFAAGAAgAAAAhAPRAMQrgAAAACgEAAA8AAAAAAAAAAAAA&#10;AAAAiwQAAGRycy9kb3ducmV2LnhtbFBLBQYAAAAABAAEAPMAAACYBQAAAAA=&#10;" fillcolor="white [3201]" stroked="f" strokeweight=".5pt">
                <v:textbox>
                  <w:txbxContent>
                    <w:p w14:paraId="12853903" w14:textId="0C970DEF" w:rsidR="00DC139F" w:rsidRPr="005E0A10" w:rsidRDefault="00DC139F" w:rsidP="006C2A9E">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222-33-2 du Code pénal</w:t>
                      </w:r>
                      <w:r w:rsidRPr="005E0A10">
                        <w:rPr>
                          <w:rFonts w:ascii="Times New Roman" w:hAnsi="Times New Roman" w:cs="Times New Roman"/>
                          <w:sz w:val="18"/>
                          <w:szCs w:val="18"/>
                          <w:lang w:val="fr-FR"/>
                        </w:rPr>
                        <w:t xml:space="preserve"> - 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14:paraId="4BB4265F" w14:textId="77777777" w:rsidR="00DC139F" w:rsidRPr="005E0A10" w:rsidRDefault="00DC139F" w:rsidP="006C2A9E">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L. 1152-4 du Code du travail</w:t>
                      </w:r>
                      <w:r w:rsidRPr="005E0A10">
                        <w:rPr>
                          <w:rFonts w:ascii="Times New Roman" w:hAnsi="Times New Roman" w:cs="Times New Roman"/>
                          <w:sz w:val="18"/>
                          <w:szCs w:val="18"/>
                          <w:lang w:val="fr-FR"/>
                        </w:rPr>
                        <w:t xml:space="preserve"> - L'employeur prend toutes dispositions nécessaires en vue de prévenir les agissements de harcèlement moral. </w:t>
                      </w:r>
                    </w:p>
                    <w:p w14:paraId="0C980979" w14:textId="3FB0291E" w:rsidR="00DC139F" w:rsidRPr="005E0A10" w:rsidRDefault="00DC139F" w:rsidP="006C2A9E">
                      <w:pPr>
                        <w:jc w:val="both"/>
                        <w:rPr>
                          <w:rFonts w:ascii="Times New Roman" w:hAnsi="Times New Roman" w:cs="Times New Roman"/>
                          <w:sz w:val="18"/>
                          <w:szCs w:val="18"/>
                          <w:lang w:val="fr-FR"/>
                        </w:rPr>
                      </w:pPr>
                      <w:r w:rsidRPr="005E0A10">
                        <w:rPr>
                          <w:rFonts w:ascii="Times New Roman" w:hAnsi="Times New Roman" w:cs="Times New Roman"/>
                          <w:sz w:val="18"/>
                          <w:szCs w:val="18"/>
                          <w:lang w:val="fr-FR"/>
                        </w:rPr>
                        <w:t>Les personnes mentionnées à l'article L. 1152-2 sont informées par tout moyen du texte de l'article 222-33-2 du code pénal.</w:t>
                      </w:r>
                    </w:p>
                    <w:p w14:paraId="6CBF3516" w14:textId="0911546A" w:rsidR="00DC139F" w:rsidRPr="005E0A10" w:rsidRDefault="00DC139F" w:rsidP="006C2A9E">
                      <w:pPr>
                        <w:shd w:val="clear" w:color="auto" w:fill="FFFFFF"/>
                        <w:jc w:val="both"/>
                        <w:rPr>
                          <w:rFonts w:ascii="Times New Roman" w:hAnsi="Times New Roman" w:cs="Times New Roman"/>
                          <w:color w:val="000000"/>
                          <w:sz w:val="18"/>
                          <w:szCs w:val="18"/>
                          <w:lang w:val="fr-FR"/>
                        </w:rPr>
                      </w:pPr>
                      <w:r w:rsidRPr="00C41F3E">
                        <w:rPr>
                          <w:rFonts w:ascii="Times New Roman" w:hAnsi="Times New Roman" w:cs="Times New Roman"/>
                          <w:b/>
                          <w:bCs/>
                          <w:color w:val="000000"/>
                          <w:sz w:val="18"/>
                          <w:szCs w:val="18"/>
                          <w:lang w:val="fr-FR"/>
                        </w:rPr>
                        <w:t xml:space="preserve">Art. 222-33 du Code </w:t>
                      </w:r>
                      <w:r w:rsidR="00694532" w:rsidRPr="00C41F3E">
                        <w:rPr>
                          <w:rFonts w:ascii="Times New Roman" w:hAnsi="Times New Roman" w:cs="Times New Roman"/>
                          <w:b/>
                          <w:bCs/>
                          <w:color w:val="000000"/>
                          <w:sz w:val="18"/>
                          <w:szCs w:val="18"/>
                          <w:lang w:val="fr-FR"/>
                        </w:rPr>
                        <w:t>pénal</w:t>
                      </w:r>
                      <w:r w:rsidRPr="00C41F3E">
                        <w:rPr>
                          <w:rFonts w:ascii="Times New Roman" w:hAnsi="Times New Roman" w:cs="Times New Roman"/>
                          <w:b/>
                          <w:bCs/>
                          <w:color w:val="000000"/>
                          <w:sz w:val="18"/>
                          <w:szCs w:val="18"/>
                          <w:lang w:val="fr-FR"/>
                        </w:rPr>
                        <w:t xml:space="preserve"> </w:t>
                      </w:r>
                      <w:r w:rsidRPr="00C41F3E">
                        <w:rPr>
                          <w:rFonts w:ascii="Times New Roman" w:hAnsi="Times New Roman" w:cs="Times New Roman"/>
                          <w:color w:val="000000"/>
                          <w:sz w:val="18"/>
                          <w:szCs w:val="18"/>
                          <w:lang w:val="fr-FR"/>
                        </w:rPr>
                        <w:t>-</w:t>
                      </w:r>
                      <w:r w:rsidRPr="00C41F3E">
                        <w:rPr>
                          <w:rFonts w:ascii="Times New Roman" w:hAnsi="Times New Roman" w:cs="Times New Roman"/>
                          <w:b/>
                          <w:bCs/>
                          <w:color w:val="000000"/>
                          <w:sz w:val="18"/>
                          <w:szCs w:val="18"/>
                          <w:lang w:val="fr-FR"/>
                        </w:rPr>
                        <w:t xml:space="preserve"> </w:t>
                      </w:r>
                      <w:r w:rsidRPr="00C41F3E">
                        <w:rPr>
                          <w:rFonts w:ascii="Times New Roman" w:hAnsi="Times New Roman" w:cs="Times New Roman"/>
                          <w:color w:val="000000"/>
                          <w:sz w:val="18"/>
                          <w:szCs w:val="18"/>
                          <w:lang w:val="fr-FR"/>
                        </w:rPr>
                        <w:t xml:space="preserve">I. - Le harcèlement sexuel est le fait d'imposer à une personne, de façon répétée, des propos ou comportements à connotation sexuelle ou sexiste qui soit portent atteinte à sa dignité en </w:t>
                      </w:r>
                      <w:r w:rsidRPr="005E0A10">
                        <w:rPr>
                          <w:rFonts w:ascii="Times New Roman" w:hAnsi="Times New Roman" w:cs="Times New Roman"/>
                          <w:color w:val="000000"/>
                          <w:sz w:val="18"/>
                          <w:szCs w:val="18"/>
                          <w:lang w:val="fr-FR"/>
                        </w:rPr>
                        <w:t>raison de leur caractère dégradant ou humiliant, soit créent à son encontre une situation intimidante, hostile ou offensante.</w:t>
                      </w:r>
                    </w:p>
                    <w:p w14:paraId="26FE9B8D" w14:textId="77777777" w:rsidR="006C2A9E"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L'infraction est également constituée :</w:t>
                      </w:r>
                    </w:p>
                    <w:p w14:paraId="092B2B6D" w14:textId="77777777" w:rsidR="006C2A9E"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Lorsque ces propos ou comportements sont imposés à une même victime par plusieurs personnes, de manière concertée ou à l'instigation de l'une d'elles, alors même que chacune de ces personnes n'a pas agi de façon répétée ;</w:t>
                      </w:r>
                    </w:p>
                    <w:p w14:paraId="7E648A0B" w14:textId="2AFA5D5A"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Lorsque ces propos ou comportements sont imposés à une même victime, successivement, par plusieurs personnes qui, même en l'absence de concertation, savent que ces propos ou comportements caractérisent une répétition.</w:t>
                      </w:r>
                    </w:p>
                    <w:p w14:paraId="7210CE57"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09C8D3AC"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III. - Les faits mentionnés aux I et II sont punis de deux ans d'emprisonnement et de 30 000 € d'amende.</w:t>
                      </w:r>
                    </w:p>
                    <w:p w14:paraId="786D2EE5"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Ces peines sont portées à trois ans d'emprisonnement et 45 000 € d'amende lorsque les faits sont commis :</w:t>
                      </w:r>
                    </w:p>
                    <w:p w14:paraId="0FACF6FD"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Par une personne qui abuse de l'autorité que lui confèrent ses fonctions ;</w:t>
                      </w:r>
                    </w:p>
                    <w:p w14:paraId="798BFBAF"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Sur un mineur de quinze ans ;</w:t>
                      </w:r>
                    </w:p>
                    <w:p w14:paraId="0A43561F"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3° Sur une personne dont la particulière vulnérabilité, due à son âge, à une maladie, à une infirmité, à une déficience physique ou psychique ou à un état de grossesse, est apparente ou connue de leur auteur ;</w:t>
                      </w:r>
                    </w:p>
                    <w:p w14:paraId="544BAC51"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4° Sur une personne dont la particulière vulnérabilité ou dépendance résultant de la précarité de sa situation économique ou sociale est apparente ou connue de leur auteur ;</w:t>
                      </w:r>
                    </w:p>
                    <w:p w14:paraId="761E7D15"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5° Par plusieurs personnes agissant en qualité d'auteur ou de complice ;</w:t>
                      </w:r>
                    </w:p>
                    <w:p w14:paraId="0AB190C8"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6° Par l'utilisation d'un service de communication au public en ligne ou par le biais d'un support numérique ou électronique ;</w:t>
                      </w:r>
                    </w:p>
                    <w:p w14:paraId="590C0FC3"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7° Alors qu'un mineur était présent et y a assisté ;</w:t>
                      </w:r>
                    </w:p>
                    <w:p w14:paraId="3EC59424" w14:textId="77777777" w:rsidR="00DC139F" w:rsidRPr="005E0A10" w:rsidRDefault="00DC139F" w:rsidP="006C2A9E">
                      <w:pPr>
                        <w:pStyle w:val="NormalWeb"/>
                        <w:shd w:val="clear" w:color="auto" w:fill="FFFFFF"/>
                        <w:spacing w:before="180" w:beforeAutospacing="0" w:after="180" w:afterAutospacing="0"/>
                        <w:jc w:val="both"/>
                        <w:rPr>
                          <w:sz w:val="16"/>
                          <w:szCs w:val="16"/>
                        </w:rPr>
                      </w:pPr>
                      <w:r w:rsidRPr="005E0A10">
                        <w:rPr>
                          <w:color w:val="000000"/>
                          <w:sz w:val="18"/>
                          <w:szCs w:val="18"/>
                        </w:rPr>
                        <w:t>8° Par un ascendant ou par toute autre personne ayant sur la victime une autorité de droit ou de fait.</w:t>
                      </w:r>
                    </w:p>
                    <w:p w14:paraId="68D1CC27" w14:textId="33A2F40F" w:rsidR="00DC139F" w:rsidRPr="005E0A10" w:rsidRDefault="00DC139F" w:rsidP="006C2A9E">
                      <w:pPr>
                        <w:shd w:val="clear" w:color="auto" w:fill="FFFFFF"/>
                        <w:jc w:val="both"/>
                        <w:rPr>
                          <w:rFonts w:ascii="Times New Roman" w:hAnsi="Times New Roman" w:cs="Times New Roman"/>
                          <w:sz w:val="18"/>
                          <w:szCs w:val="16"/>
                          <w:lang w:val="fr-FR"/>
                        </w:rPr>
                      </w:pPr>
                      <w:r w:rsidRPr="005E0A10">
                        <w:rPr>
                          <w:rFonts w:ascii="Times New Roman" w:hAnsi="Times New Roman" w:cs="Times New Roman"/>
                          <w:b/>
                          <w:bCs/>
                          <w:sz w:val="18"/>
                          <w:szCs w:val="16"/>
                          <w:lang w:val="fr-FR"/>
                        </w:rPr>
                        <w:t xml:space="preserve">Art. L. 1153-5 du Code du travail </w:t>
                      </w:r>
                      <w:r>
                        <w:rPr>
                          <w:rFonts w:ascii="Times New Roman" w:hAnsi="Times New Roman" w:cs="Times New Roman"/>
                          <w:b/>
                          <w:bCs/>
                          <w:sz w:val="18"/>
                          <w:szCs w:val="16"/>
                          <w:lang w:val="fr-FR"/>
                        </w:rPr>
                        <w:t xml:space="preserve">- </w:t>
                      </w:r>
                      <w:r w:rsidRPr="005E0A10">
                        <w:rPr>
                          <w:rFonts w:ascii="Times New Roman" w:hAnsi="Times New Roman" w:cs="Times New Roman"/>
                          <w:sz w:val="18"/>
                          <w:szCs w:val="16"/>
                          <w:lang w:val="fr-FR"/>
                        </w:rPr>
                        <w:t>L'employeur prend toutes dispositions nécessaires en vue de prévenir les faits de harcèlement sexuel, d'y mettre un terme et de les sanctionner.</w:t>
                      </w:r>
                    </w:p>
                    <w:p w14:paraId="5391D3ED" w14:textId="77777777" w:rsidR="00DC139F" w:rsidRPr="005E0A10" w:rsidRDefault="00DC139F" w:rsidP="006C2A9E">
                      <w:pPr>
                        <w:pStyle w:val="NormalWeb"/>
                        <w:shd w:val="clear" w:color="auto" w:fill="FFFFFF"/>
                        <w:spacing w:before="180" w:beforeAutospacing="0" w:after="180" w:afterAutospacing="0"/>
                        <w:jc w:val="both"/>
                        <w:rPr>
                          <w:rFonts w:ascii="Arial" w:hAnsi="Arial" w:cs="Arial"/>
                          <w:color w:val="000000"/>
                          <w:sz w:val="18"/>
                          <w:szCs w:val="19"/>
                        </w:rPr>
                      </w:pPr>
                      <w:r w:rsidRPr="005E0A10">
                        <w:rPr>
                          <w:sz w:val="18"/>
                          <w:szCs w:val="16"/>
                        </w:rPr>
                        <w:t>Dans les lieux de travail ainsi que dans les locaux ou à la porte des locaux où se fait l'embauche, les personnes mentionnées à l'article </w:t>
                      </w:r>
                      <w:hyperlink r:id="rId26" w:history="1">
                        <w:r w:rsidRPr="005E0A10">
                          <w:rPr>
                            <w:rStyle w:val="Lienhypertexte"/>
                            <w:color w:val="auto"/>
                            <w:sz w:val="18"/>
                            <w:szCs w:val="16"/>
                            <w:u w:val="none"/>
                          </w:rPr>
                          <w:t>L. 1153-2 </w:t>
                        </w:r>
                      </w:hyperlink>
                      <w:r w:rsidRPr="005E0A10">
                        <w:rPr>
                          <w:sz w:val="18"/>
                          <w:szCs w:val="16"/>
                        </w:rPr>
                        <w:t>sont informées par tout moyen du texte de l'</w:t>
                      </w:r>
                      <w:hyperlink r:id="rId27" w:history="1">
                        <w:r w:rsidRPr="005E0A10">
                          <w:rPr>
                            <w:rStyle w:val="Lienhypertexte"/>
                            <w:color w:val="auto"/>
                            <w:sz w:val="18"/>
                            <w:szCs w:val="16"/>
                            <w:u w:val="none"/>
                          </w:rPr>
                          <w:t>article 222-33 du code pénal</w:t>
                        </w:r>
                      </w:hyperlink>
                      <w:r w:rsidRPr="005E0A10">
                        <w:rPr>
                          <w:sz w:val="18"/>
                          <w:szCs w:val="16"/>
                        </w:rPr>
                        <w:t> ainsi que</w:t>
                      </w:r>
                      <w:r w:rsidRPr="005E0A10">
                        <w:rPr>
                          <w:sz w:val="18"/>
                          <w:szCs w:val="19"/>
                        </w:rPr>
                        <w:t xml:space="preserve"> des actions contentieuses civiles et pénales ouvertes en matière de harcèlement sexuel et des coordonnées des autorités et services compétents. La liste de ces services est définie par décret</w:t>
                      </w:r>
                      <w:r w:rsidRPr="005E0A10">
                        <w:rPr>
                          <w:rFonts w:ascii="Arial" w:hAnsi="Arial" w:cs="Arial"/>
                          <w:color w:val="000000"/>
                          <w:sz w:val="18"/>
                          <w:szCs w:val="19"/>
                        </w:rPr>
                        <w:t>.</w:t>
                      </w:r>
                    </w:p>
                    <w:p w14:paraId="369302B9" w14:textId="5E81B729" w:rsidR="00DC139F" w:rsidRPr="008748C2" w:rsidRDefault="00DC139F">
                      <w:pPr>
                        <w:rPr>
                          <w:rFonts w:ascii="Times New Roman" w:hAnsi="Times New Roman" w:cs="Times New Roman"/>
                          <w:sz w:val="20"/>
                          <w:szCs w:val="20"/>
                          <w:lang w:val="fr-FR"/>
                        </w:rPr>
                      </w:pPr>
                    </w:p>
                    <w:p w14:paraId="2196D8B2" w14:textId="77777777" w:rsidR="00DC139F" w:rsidRDefault="00DC139F"/>
                  </w:txbxContent>
                </v:textbox>
              </v:shape>
            </w:pict>
          </mc:Fallback>
        </mc:AlternateContent>
      </w:r>
      <w:r w:rsidRPr="008D1FAF">
        <w:rPr>
          <w:noProof/>
          <w:lang w:val="fr-FR" w:eastAsia="fr-FR"/>
        </w:rPr>
        <mc:AlternateContent>
          <mc:Choice Requires="wps">
            <w:drawing>
              <wp:anchor distT="0" distB="0" distL="114300" distR="114300" simplePos="0" relativeHeight="251689984" behindDoc="0" locked="0" layoutInCell="1" allowOverlap="1" wp14:anchorId="08AA8611" wp14:editId="300E5942">
                <wp:simplePos x="0" y="0"/>
                <wp:positionH relativeFrom="margin">
                  <wp:posOffset>35560</wp:posOffset>
                </wp:positionH>
                <wp:positionV relativeFrom="paragraph">
                  <wp:posOffset>106680</wp:posOffset>
                </wp:positionV>
                <wp:extent cx="4565650" cy="9169400"/>
                <wp:effectExtent l="0" t="0" r="25400" b="12700"/>
                <wp:wrapNone/>
                <wp:docPr id="10" name="Rectangle à coins arrondis 17"/>
                <wp:cNvGraphicFramePr/>
                <a:graphic xmlns:a="http://schemas.openxmlformats.org/drawingml/2006/main">
                  <a:graphicData uri="http://schemas.microsoft.com/office/word/2010/wordprocessingShape">
                    <wps:wsp>
                      <wps:cNvSpPr/>
                      <wps:spPr>
                        <a:xfrm>
                          <a:off x="0" y="0"/>
                          <a:ext cx="4565650" cy="916940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2A451480" w14:textId="7101EEFF" w:rsidR="00DC139F" w:rsidRPr="001C031F" w:rsidRDefault="00DC139F" w:rsidP="00402506">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37304825" w14:textId="77777777" w:rsidR="00DC139F" w:rsidRPr="005759B1" w:rsidRDefault="00DC139F" w:rsidP="00402506">
                            <w:pPr>
                              <w:rPr>
                                <w:rFonts w:ascii="Calibri" w:hAnsi="Calibri" w:cs="Calibri"/>
                                <w:b/>
                                <w:sz w:val="14"/>
                                <w:lang w:val="fr-FR"/>
                              </w:rPr>
                            </w:pPr>
                            <w:r w:rsidRPr="005759B1">
                              <w:rPr>
                                <w:rFonts w:ascii="Calibri" w:hAnsi="Calibri" w:cs="Calibri"/>
                                <w:b/>
                                <w:sz w:val="14"/>
                                <w:lang w:val="fr-FR"/>
                              </w:rPr>
                              <w:br/>
                            </w:r>
                          </w:p>
                          <w:p w14:paraId="524C7E85" w14:textId="77777777" w:rsidR="00DC139F" w:rsidRPr="005759B1" w:rsidRDefault="00DC139F" w:rsidP="00402506">
                            <w:pPr>
                              <w:rPr>
                                <w:rFonts w:ascii="Calibri" w:hAnsi="Calibri" w:cs="Calibri"/>
                                <w:b/>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A8611" id="_x0000_s1050" style="position:absolute;margin-left:2.8pt;margin-top:8.4pt;width:359.5pt;height:72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8ZcgIAAC8FAAAOAAAAZHJzL2Uyb0RvYy54bWysVNtqGzEQfS/0H4Tem/UaJ2lM1sEkpBRC&#10;EnIhz7JWireVNOpI9tr9+o60F4c29KGUBe1Ic9OcOaPzi501bKswNOAqXh5NOFNOQt2414o/P11/&#10;+sxZiMLVwoBTFd+rwC8WHz+ct36uprAGUytkFMSFeesrvo7Rz4siyLWyIhyBV46UGtCKSFt8LWoU&#10;LUW3pphOJidFC1h7BKlCoNOrTskXOb7WSsY7rYOKzFSc7hbzinldpbVYnIv5Kwq/bmR/DfEPt7Ci&#10;cZR0DHUlomAbbP4IZRuJEEDHIwm2AK0bqXINVE05+a2ax7XwKtdC4AQ/whT+X1h5u33090gwtD7M&#10;A4mpip1Gm/50P7bLYO1HsNQuMkmHs+MT+ghTSbqz8uRsNslwFgd3jyF+UWBZEiqOsHH1A7UkIyW2&#10;NyFmyGrmhCVuiPobZ9oaasBWGFYeT09Tfyhgb0vSEDI5Gpe0h3tnKe6N6pQPSrOmpptOc75MKXVp&#10;kFHwitffyz64cWSZXHRjzOhUvudk4uDU2yY3lWk2Ok7eczxkG61zRnBxdLSNA/y7s+7sh6q7WlPZ&#10;cbfaUbFU6yxVlY5WUO/vkSF0nA9eXjfUhhsR4r1AwphaR4Mb72jRBtqKQy9xtgb8+d55sifukZaz&#10;loam4uHHRqDizHx1xMqzcjZLU5Y3s+PTKW3wrWb1VuM29hKoFSU9EV5mMdlHM4gawb7QfC9TVlIJ&#10;Jyl3xWXEYXMZu2GmF0Kq5TKb0WR5EW/co5cpeAI60eZp9yLQ91yMRONbGAasZ1hHtoNt8nSw3ETQ&#10;TRy41uHat4CmMhO0f0HS2L/dZ6vDO7f4BQAA//8DAFBLAwQUAAYACAAAACEAma3trd0AAAAJAQAA&#10;DwAAAGRycy9kb3ducmV2LnhtbEyPwU7DMBBE70j8g7VI3KhDVUIb4lShEpfeaCvKcRsvSdR4HcVu&#10;E/6e5QTHnRnNvsnXk+vUlYbQejbwOEtAEVfetlwbOOzfHpagQkS22HkmA98UYF3c3uSYWT/yO113&#10;sVZSwiFDA02MfaZ1qBpyGGa+Jxbvyw8Oo5xDre2Ao5S7Ts+TJNUOW5YPDfa0aag67y7OwPboj+WB&#10;Pmq3OY/uc1+uXqvtypj7u6l8ARVpin9h+MUXdCiE6eQvbIPqDDylEhQ5lQFiP88XIpxEWKTJEnSR&#10;6/8Lih8AAAD//wMAUEsBAi0AFAAGAAgAAAAhALaDOJL+AAAA4QEAABMAAAAAAAAAAAAAAAAAAAAA&#10;AFtDb250ZW50X1R5cGVzXS54bWxQSwECLQAUAAYACAAAACEAOP0h/9YAAACUAQAACwAAAAAAAAAA&#10;AAAAAAAvAQAAX3JlbHMvLnJlbHNQSwECLQAUAAYACAAAACEAw2PPGXICAAAvBQAADgAAAAAAAAAA&#10;AAAAAAAuAgAAZHJzL2Uyb0RvYy54bWxQSwECLQAUAAYACAAAACEAma3trd0AAAAJAQAADwAAAAAA&#10;AAAAAAAAAADMBAAAZHJzL2Rvd25yZXYueG1sUEsFBgAAAAAEAAQA8wAAANYFAAAAAA==&#10;" fillcolor="white [3201]" strokecolor="black [3200]" strokeweight="1pt">
                <v:stroke joinstyle="miter"/>
                <v:textbox>
                  <w:txbxContent>
                    <w:p w14:paraId="2A451480" w14:textId="7101EEFF" w:rsidR="00DC139F" w:rsidRPr="001C031F" w:rsidRDefault="00DC139F" w:rsidP="00402506">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37304825" w14:textId="77777777" w:rsidR="00DC139F" w:rsidRPr="005759B1" w:rsidRDefault="00DC139F" w:rsidP="00402506">
                      <w:pPr>
                        <w:rPr>
                          <w:rFonts w:ascii="Calibri" w:hAnsi="Calibri" w:cs="Calibri"/>
                          <w:b/>
                          <w:sz w:val="14"/>
                          <w:lang w:val="fr-FR"/>
                        </w:rPr>
                      </w:pPr>
                      <w:r w:rsidRPr="005759B1">
                        <w:rPr>
                          <w:rFonts w:ascii="Calibri" w:hAnsi="Calibri" w:cs="Calibri"/>
                          <w:b/>
                          <w:sz w:val="14"/>
                          <w:lang w:val="fr-FR"/>
                        </w:rPr>
                        <w:br/>
                      </w:r>
                    </w:p>
                    <w:p w14:paraId="524C7E85" w14:textId="77777777" w:rsidR="00DC139F" w:rsidRPr="005759B1" w:rsidRDefault="00DC139F" w:rsidP="00402506">
                      <w:pPr>
                        <w:rPr>
                          <w:rFonts w:ascii="Calibri" w:hAnsi="Calibri" w:cs="Calibri"/>
                          <w:b/>
                          <w:sz w:val="14"/>
                          <w:lang w:val="fr-FR"/>
                        </w:rPr>
                      </w:pPr>
                    </w:p>
                  </w:txbxContent>
                </v:textbox>
                <w10:wrap anchorx="margin"/>
              </v:roundrect>
            </w:pict>
          </mc:Fallback>
        </mc:AlternateContent>
      </w:r>
      <w:r w:rsidR="00397B6C">
        <w:rPr>
          <w:noProof/>
          <w:lang w:val="fr-FR" w:eastAsia="fr-FR"/>
        </w:rPr>
        <mc:AlternateContent>
          <mc:Choice Requires="wps">
            <w:drawing>
              <wp:anchor distT="0" distB="0" distL="114300" distR="114300" simplePos="0" relativeHeight="251697152" behindDoc="0" locked="0" layoutInCell="1" allowOverlap="1" wp14:anchorId="7E447DCA" wp14:editId="2E4E617A">
                <wp:simplePos x="0" y="0"/>
                <wp:positionH relativeFrom="column">
                  <wp:posOffset>4715510</wp:posOffset>
                </wp:positionH>
                <wp:positionV relativeFrom="paragraph">
                  <wp:posOffset>189230</wp:posOffset>
                </wp:positionV>
                <wp:extent cx="2762250" cy="56959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762250" cy="5695950"/>
                        </a:xfrm>
                        <a:prstGeom prst="rect">
                          <a:avLst/>
                        </a:prstGeom>
                        <a:solidFill>
                          <a:schemeClr val="lt1"/>
                        </a:solidFill>
                        <a:ln w="6350">
                          <a:noFill/>
                        </a:ln>
                      </wps:spPr>
                      <wps:txbx>
                        <w:txbxContent>
                          <w:p w14:paraId="17D5D2B9" w14:textId="29C5E549"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Si vous estimez être victime de harcèlement sexuel au travail : </w:t>
                            </w:r>
                          </w:p>
                          <w:p w14:paraId="27F9DB5E" w14:textId="312EDBD6" w:rsidR="00DC139F" w:rsidRPr="008748C2" w:rsidRDefault="00DC139F" w:rsidP="006C2A9E">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1. Contactez les autorités et services compétents : </w:t>
                            </w:r>
                          </w:p>
                          <w:p w14:paraId="12135153" w14:textId="050A2361"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l’inspection du travail, le service de santé au travail ou le Défenseur des droits,</w:t>
                            </w:r>
                          </w:p>
                          <w:p w14:paraId="5D55F2FF" w14:textId="1320253B"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la Gendarmerie ou la Police, soit par téléphone (composer le 17 ou le 112), soit avec le service de signalement en ligne de violences sexuelles et sexistes : </w:t>
                            </w:r>
                            <w:hyperlink r:id="rId28" w:history="1">
                              <w:r w:rsidRPr="00282251">
                                <w:rPr>
                                  <w:rStyle w:val="Lienhypertexte"/>
                                  <w:rFonts w:ascii="Times New Roman" w:hAnsi="Times New Roman" w:cs="Times New Roman"/>
                                  <w:color w:val="auto"/>
                                  <w:sz w:val="18"/>
                                  <w:szCs w:val="18"/>
                                  <w:u w:val="none"/>
                                  <w:lang w:val="fr-FR"/>
                                </w:rPr>
                                <w:t>www.service-public.fr/cmi</w:t>
                              </w:r>
                            </w:hyperlink>
                            <w:r w:rsidRPr="00282251">
                              <w:rPr>
                                <w:rFonts w:ascii="Times New Roman" w:hAnsi="Times New Roman" w:cs="Times New Roman"/>
                                <w:sz w:val="18"/>
                                <w:szCs w:val="18"/>
                                <w:lang w:val="fr-FR"/>
                              </w:rPr>
                              <w:t>,</w:t>
                            </w:r>
                          </w:p>
                          <w:p w14:paraId="21368032" w14:textId="41C82B94"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le numéro national destiné aux victimes de violences ou de harcèlement : </w:t>
                            </w:r>
                            <w:r w:rsidRPr="008748C2">
                              <w:rPr>
                                <w:rFonts w:ascii="Times New Roman" w:hAnsi="Times New Roman" w:cs="Times New Roman"/>
                                <w:b/>
                                <w:bCs/>
                                <w:sz w:val="18"/>
                                <w:szCs w:val="18"/>
                                <w:lang w:val="fr-FR"/>
                              </w:rPr>
                              <w:t>39 19</w:t>
                            </w:r>
                            <w:r w:rsidRPr="008748C2">
                              <w:rPr>
                                <w:rFonts w:ascii="Times New Roman" w:hAnsi="Times New Roman" w:cs="Times New Roman"/>
                                <w:sz w:val="18"/>
                                <w:szCs w:val="18"/>
                                <w:lang w:val="fr-FR"/>
                              </w:rPr>
                              <w:t xml:space="preserve"> </w:t>
                            </w:r>
                          </w:p>
                          <w:p w14:paraId="461C17ED" w14:textId="7170ED0F" w:rsidR="00DC139F" w:rsidRPr="008748C2" w:rsidRDefault="00DC139F" w:rsidP="006C2A9E">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2. Informez-vous sur les actions contentieuses possibles : </w:t>
                            </w:r>
                          </w:p>
                          <w:p w14:paraId="7E852EA8" w14:textId="0B010923"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pénales : dépôt de plainte auprès du commissariat de police, de la Gendarmerie, ou saisine du Tribunal de grande instance compétent (celui du siège de l’établissement qui vous emploie ou celui du lieu de la commission des faits), </w:t>
                            </w:r>
                          </w:p>
                          <w:p w14:paraId="14435894" w14:textId="01E6B6D7"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civiles : saisine du Conseil de prud’hommes du lieu où est situé l’établissement qui vous emploie. </w:t>
                            </w:r>
                          </w:p>
                          <w:p w14:paraId="067E2A71" w14:textId="77777777" w:rsidR="00DC139F" w:rsidRPr="00C41F3E" w:rsidRDefault="00DC139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47DCA" id="Zone de texte 30" o:spid="_x0000_s1051" type="#_x0000_t202" style="position:absolute;margin-left:371.3pt;margin-top:14.9pt;width:217.5pt;height:4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PMAIAAF0EAAAOAAAAZHJzL2Uyb0RvYy54bWysVEuP2jAQvlfqf7B8L4EU2CUirCgrqkpo&#10;dyW22rNxbLDkeFzbkNBf37HDq9ueql6cGc94Ht98k+lDW2tyEM4rMCUd9PqUCMOhUmZb0u+vy0/3&#10;lPjATMU0GFHSo/D0Yfbxw7SxhchhB7oSjmAQ44vGlnQXgi2yzPOdqJnvgRUGjRJczQKqbptVjjUY&#10;vdZZ3u+PswZcZR1w4T3ePnZGOkvxpRQ8PEvpRSC6pFhbSKdL5yae2WzKiq1jdqf4qQz2D1XUTBlM&#10;egn1yAIje6f+CFUr7sCDDD0OdQZSKi5SD9jNoP+um/WOWZF6QXC8vcDk/19Y/nRY2xdHQvsFWhxg&#10;BKSxvvB4GftppavjFyslaEcIjxfYRBsIx8v8bpznIzRxtI3Gk9EEFYyTXZ9b58NXATWJQkkdziXB&#10;xQ4rHzrXs0vM5kGraqm0TkrkglhoRw4Mp6hDKhKD/+alDWlKOv6MqeMjA/F5F1kbrOXaVJRCu2mJ&#10;qrD20bnjDVRHBMJBxxFv+VJhsSvmwwtzSApsEIkenvGQGjAZnCRKduB+/u0++uOs0EpJgyQrqf+x&#10;Z05Qor8ZnOJkMBxGViZlOLrLUXG3ls2txezrBSACA1wpy5MY/YM+i9JB/Yb7MI9Z0cQMx9wlDWdx&#10;ETrq4z5xMZ8nJ+ShZWFl1pbH0BG8OIrX9o05e5pXwFE/wZmOrHg3ts63g32+DyBVmmkEukP1hD9y&#10;OLHitG9xSW715HX9K8x+AQAA//8DAFBLAwQUAAYACAAAACEAvNRneuIAAAALAQAADwAAAGRycy9k&#10;b3ducmV2LnhtbEyPTU+DQBCG7yb+h82YeDF2KVVokaUxxo/Em8WPeNuyIxDZWcJuAf+905MeZ+bJ&#10;O8+bb2fbiREH3zpSsFxEIJAqZ1qqFbyWD5drED5oMrpzhAp+0MO2OD3JdWbcRC847kItOIR8phU0&#10;IfSZlL5q0Gq/cD0S377cYHXgcailGfTE4baTcRQl0uqW+EOje7xrsPreHayCz4v649nPj2/T6nrV&#10;3z+NZfpuSqXOz+bbGxAB5/AHw1Gf1aFgp707kPGiU5BexQmjCuINVzgCyzTlzV7BJk7WIItc/u9Q&#10;/AIAAP//AwBQSwECLQAUAAYACAAAACEAtoM4kv4AAADhAQAAEwAAAAAAAAAAAAAAAAAAAAAAW0Nv&#10;bnRlbnRfVHlwZXNdLnhtbFBLAQItABQABgAIAAAAIQA4/SH/1gAAAJQBAAALAAAAAAAAAAAAAAAA&#10;AC8BAABfcmVscy8ucmVsc1BLAQItABQABgAIAAAAIQA+9SyPMAIAAF0EAAAOAAAAAAAAAAAAAAAA&#10;AC4CAABkcnMvZTJvRG9jLnhtbFBLAQItABQABgAIAAAAIQC81Gd64gAAAAsBAAAPAAAAAAAAAAAA&#10;AAAAAIoEAABkcnMvZG93bnJldi54bWxQSwUGAAAAAAQABADzAAAAmQUAAAAA&#10;" fillcolor="white [3201]" stroked="f" strokeweight=".5pt">
                <v:textbox>
                  <w:txbxContent>
                    <w:p w14:paraId="17D5D2B9" w14:textId="29C5E549"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Si vous estimez être victime de harcèlement sexuel au travail : </w:t>
                      </w:r>
                    </w:p>
                    <w:p w14:paraId="27F9DB5E" w14:textId="312EDBD6" w:rsidR="00DC139F" w:rsidRPr="008748C2" w:rsidRDefault="00DC139F" w:rsidP="006C2A9E">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1. Contactez les autorités et services compétents : </w:t>
                      </w:r>
                    </w:p>
                    <w:p w14:paraId="12135153" w14:textId="050A2361"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l’inspection du travail, le service de santé au travail ou le Défenseur des droits,</w:t>
                      </w:r>
                    </w:p>
                    <w:p w14:paraId="5D55F2FF" w14:textId="1320253B"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la Gendarmerie ou la Police, soit par téléphone (composer le 17 ou le 112), soit avec le service de signalement en ligne de violences sexuelles et sexistes : </w:t>
                      </w:r>
                      <w:hyperlink r:id="rId29" w:history="1">
                        <w:r w:rsidRPr="00282251">
                          <w:rPr>
                            <w:rStyle w:val="Lienhypertexte"/>
                            <w:rFonts w:ascii="Times New Roman" w:hAnsi="Times New Roman" w:cs="Times New Roman"/>
                            <w:color w:val="auto"/>
                            <w:sz w:val="18"/>
                            <w:szCs w:val="18"/>
                            <w:u w:val="none"/>
                            <w:lang w:val="fr-FR"/>
                          </w:rPr>
                          <w:t>www.service-public.fr/cmi</w:t>
                        </w:r>
                      </w:hyperlink>
                      <w:r w:rsidRPr="00282251">
                        <w:rPr>
                          <w:rFonts w:ascii="Times New Roman" w:hAnsi="Times New Roman" w:cs="Times New Roman"/>
                          <w:sz w:val="18"/>
                          <w:szCs w:val="18"/>
                          <w:lang w:val="fr-FR"/>
                        </w:rPr>
                        <w:t>,</w:t>
                      </w:r>
                    </w:p>
                    <w:p w14:paraId="21368032" w14:textId="41C82B94"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le numéro national destiné aux victimes de violences ou de harcèlement : </w:t>
                      </w:r>
                      <w:r w:rsidRPr="008748C2">
                        <w:rPr>
                          <w:rFonts w:ascii="Times New Roman" w:hAnsi="Times New Roman" w:cs="Times New Roman"/>
                          <w:b/>
                          <w:bCs/>
                          <w:sz w:val="18"/>
                          <w:szCs w:val="18"/>
                          <w:lang w:val="fr-FR"/>
                        </w:rPr>
                        <w:t>39 19</w:t>
                      </w:r>
                      <w:r w:rsidRPr="008748C2">
                        <w:rPr>
                          <w:rFonts w:ascii="Times New Roman" w:hAnsi="Times New Roman" w:cs="Times New Roman"/>
                          <w:sz w:val="18"/>
                          <w:szCs w:val="18"/>
                          <w:lang w:val="fr-FR"/>
                        </w:rPr>
                        <w:t xml:space="preserve"> </w:t>
                      </w:r>
                    </w:p>
                    <w:p w14:paraId="461C17ED" w14:textId="7170ED0F" w:rsidR="00DC139F" w:rsidRPr="008748C2" w:rsidRDefault="00DC139F" w:rsidP="006C2A9E">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2. Informez-vous sur les actions contentieuses possibles : </w:t>
                      </w:r>
                    </w:p>
                    <w:p w14:paraId="7E852EA8" w14:textId="0B010923"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pénales : dépôt de plainte auprès du commissariat de police, de la Gendarmerie, ou saisine du Tribunal de grande instance compétent (celui du siège de l’établissement qui vous emploie ou celui du lieu de la commission des faits), </w:t>
                      </w:r>
                    </w:p>
                    <w:p w14:paraId="14435894" w14:textId="01E6B6D7"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civiles : saisine du Conseil de prud’hommes du lieu où est situé l’établissement qui vous emploie. </w:t>
                      </w:r>
                    </w:p>
                    <w:p w14:paraId="067E2A71" w14:textId="77777777" w:rsidR="00DC139F" w:rsidRPr="00C41F3E" w:rsidRDefault="00DC139F">
                      <w:pPr>
                        <w:rPr>
                          <w:lang w:val="fr-FR"/>
                        </w:rPr>
                      </w:pPr>
                    </w:p>
                  </w:txbxContent>
                </v:textbox>
              </v:shape>
            </w:pict>
          </mc:Fallback>
        </mc:AlternateContent>
      </w:r>
      <w:r w:rsidR="00397B6C" w:rsidRPr="008D1FAF">
        <w:rPr>
          <w:noProof/>
          <w:lang w:val="fr-FR" w:eastAsia="fr-FR"/>
        </w:rPr>
        <mc:AlternateContent>
          <mc:Choice Requires="wps">
            <w:drawing>
              <wp:anchor distT="0" distB="0" distL="114300" distR="114300" simplePos="0" relativeHeight="251694080" behindDoc="0" locked="0" layoutInCell="1" allowOverlap="1" wp14:anchorId="62B19259" wp14:editId="25AED2AB">
                <wp:simplePos x="0" y="0"/>
                <wp:positionH relativeFrom="margin">
                  <wp:posOffset>4626610</wp:posOffset>
                </wp:positionH>
                <wp:positionV relativeFrom="paragraph">
                  <wp:posOffset>113030</wp:posOffset>
                </wp:positionV>
                <wp:extent cx="2908300" cy="5861050"/>
                <wp:effectExtent l="0" t="0" r="25400" b="25400"/>
                <wp:wrapNone/>
                <wp:docPr id="28" name="Rectangle à coins arrondis 13"/>
                <wp:cNvGraphicFramePr/>
                <a:graphic xmlns:a="http://schemas.openxmlformats.org/drawingml/2006/main">
                  <a:graphicData uri="http://schemas.microsoft.com/office/word/2010/wordprocessingShape">
                    <wps:wsp>
                      <wps:cNvSpPr/>
                      <wps:spPr>
                        <a:xfrm>
                          <a:off x="0" y="0"/>
                          <a:ext cx="2908300" cy="586105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799F1AFA" w14:textId="77777777" w:rsidR="00DC139F" w:rsidRPr="001A6ED9" w:rsidRDefault="00DC139F" w:rsidP="00402506">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19259" id="_x0000_s1052" style="position:absolute;margin-left:364.3pt;margin-top:8.9pt;width:229pt;height:46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Q2cwIAAC8FAAAOAAAAZHJzL2Uyb0RvYy54bWysVMlu2zAQvRfoPxC8N5LcOIthOTASpCgQ&#10;JEaSImeaIm21JIclaUvu12dILQ7aoIeiF2nImTfrG86vWq3IXjhfgylpcZJTIgyHqjabkn57vv10&#10;QYkPzFRMgRElPQhPrxYfP8wbOxMT2IKqhCPoxPhZY0u6DcHOsszzrdDMn4AVBpUSnGYBj26TVY41&#10;6F2rbJLnZ1kDrrIOuPAeb286JV0k/1IKHh6k9CIQVVLMLaSvS991/GaLOZttHLPbmvdpsH/IQrPa&#10;YNDR1Q0LjOxc/YcrXXMHHmQ44aAzkLLmItWA1RT5b9U8bZkVqRZsjrdjm/z/c8vv90925bANjfUz&#10;j2KsopVOxz/mR9rUrMPYLNEGwvFycplffM6xpxx104uzIp+mdmZHuHU+fBGgSRRK6mBnqkccSeoU&#10;29/5kFpWEcM0coNV3ymRWuEA9kyRYjo5j/NBh70tSoPLCFQmao95JykclOiUj0KSuoqZpniJUuJa&#10;OYLOS1r9KHrnyqBlhMhaqRFUvAdSYQD1thEmEs1GYP4e8BhttE4RwYQRqGsD7u9g2dkPVXe1xrJD&#10;u26xWKz1LFYVr9ZQHVaOOOg47y2/rXEMd8yHFXPYYxwdLm54wI9U0JQUeomSLbhf791He+Qeailp&#10;cGlK6n/umBOUqK8GWXlZnJ7GLUuH0+n5BA/urWb9VmN2+hpwFAU+EZYnMdoHNYjSgX7B/V7GqKhi&#10;hmPskvLghsN16JYZXwgulstkhptlWbgzT5ZH57HRkTbP7QtztudiQBrfw7BgPcM6sh1tI9LAchdA&#10;1mHgWtfXfgS4lYmg/QsS1/7tOVkd37nFKwAAAP//AwBQSwMEFAAGAAgAAAAhAMLURLreAAAACwEA&#10;AA8AAABkcnMvZG93bnJldi54bWxMj8FuwjAQRO+V+g/WIvVWHFAVkjQOSpF64VZA0KOJlyQiXkex&#10;Ienfdzm1x515mp3J15PtxB0H3zpSsJhHIJAqZ1qqFRz2n68JCB80Gd05QgU/6GFdPD/lOjNupC+8&#10;70ItOIR8phU0IfSZlL5q0Go/dz0Sexc3WB34HGppBj1yuO3kMopiaXVL/KHRPW4arK67m1WwPblT&#10;ecBjbTfX0X7vy/Sj2qZKvcym8h1EwCn8wfCoz9Wh4E5ndyPjRadgtUxiRtlY8YQHsEhiVs4K0rco&#10;AVnk8v+G4hcAAP//AwBQSwECLQAUAAYACAAAACEAtoM4kv4AAADhAQAAEwAAAAAAAAAAAAAAAAAA&#10;AAAAW0NvbnRlbnRfVHlwZXNdLnhtbFBLAQItABQABgAIAAAAIQA4/SH/1gAAAJQBAAALAAAAAAAA&#10;AAAAAAAAAC8BAABfcmVscy8ucmVsc1BLAQItABQABgAIAAAAIQAtORQ2cwIAAC8FAAAOAAAAAAAA&#10;AAAAAAAAAC4CAABkcnMvZTJvRG9jLnhtbFBLAQItABQABgAIAAAAIQDC1ES63gAAAAsBAAAPAAAA&#10;AAAAAAAAAAAAAM0EAABkcnMvZG93bnJldi54bWxQSwUGAAAAAAQABADzAAAA2AUAAAAA&#10;" fillcolor="white [3201]" strokecolor="black [3200]" strokeweight="1pt">
                <v:stroke joinstyle="miter"/>
                <v:textbox>
                  <w:txbxContent>
                    <w:p w14:paraId="799F1AFA" w14:textId="77777777" w:rsidR="00DC139F" w:rsidRPr="001A6ED9" w:rsidRDefault="00DC139F" w:rsidP="00402506">
                      <w:pPr>
                        <w:rPr>
                          <w:rFonts w:ascii="Calibri" w:hAnsi="Calibri" w:cs="Calibri"/>
                          <w:b/>
                          <w:sz w:val="18"/>
                          <w:lang w:val="fr-FR"/>
                        </w:rPr>
                      </w:pPr>
                    </w:p>
                  </w:txbxContent>
                </v:textbox>
                <w10:wrap anchorx="margin"/>
              </v:roundrect>
            </w:pict>
          </mc:Fallback>
        </mc:AlternateContent>
      </w:r>
      <w:r w:rsidR="00402506">
        <w:tab/>
      </w:r>
    </w:p>
    <w:p w14:paraId="2B29F36E" w14:textId="51FBC04C" w:rsidR="00402506" w:rsidRPr="00402506" w:rsidRDefault="00402506" w:rsidP="00402506"/>
    <w:p w14:paraId="78F35434" w14:textId="15EF8A8F" w:rsidR="00402506" w:rsidRPr="00402506" w:rsidRDefault="00402506" w:rsidP="00402506"/>
    <w:p w14:paraId="4C3C26A5" w14:textId="286018D8" w:rsidR="00402506" w:rsidRPr="00402506" w:rsidRDefault="00402506" w:rsidP="00402506"/>
    <w:p w14:paraId="2A639663" w14:textId="3ADAFA01" w:rsidR="00402506" w:rsidRPr="00402506" w:rsidRDefault="00402506" w:rsidP="00402506"/>
    <w:p w14:paraId="47A76F12" w14:textId="7D5CD050" w:rsidR="00402506" w:rsidRPr="00402506" w:rsidRDefault="00402506" w:rsidP="00402506"/>
    <w:p w14:paraId="6CB097E7" w14:textId="37FB230E" w:rsidR="00402506" w:rsidRDefault="00402506" w:rsidP="00402506">
      <w:pPr>
        <w:tabs>
          <w:tab w:val="left" w:pos="2601"/>
        </w:tabs>
      </w:pPr>
      <w:r>
        <w:tab/>
      </w:r>
    </w:p>
    <w:p w14:paraId="45A6E47B" w14:textId="457553DB" w:rsidR="00402506" w:rsidRDefault="00402506" w:rsidP="00402506">
      <w:pPr>
        <w:tabs>
          <w:tab w:val="left" w:pos="2601"/>
        </w:tabs>
      </w:pPr>
    </w:p>
    <w:p w14:paraId="7BD7829A" w14:textId="0B2129C7" w:rsidR="00402506" w:rsidRDefault="00402506" w:rsidP="00402506"/>
    <w:p w14:paraId="528DB9B6" w14:textId="1D262AC3" w:rsidR="00402506" w:rsidRPr="00402506" w:rsidRDefault="00402506" w:rsidP="00402506"/>
    <w:p w14:paraId="5C43385B" w14:textId="19D5D9C5" w:rsidR="00402506" w:rsidRPr="00402506" w:rsidRDefault="00402506" w:rsidP="00402506"/>
    <w:p w14:paraId="3C1024D2" w14:textId="5261665A" w:rsidR="00402506" w:rsidRPr="00402506" w:rsidRDefault="00402506" w:rsidP="00402506"/>
    <w:p w14:paraId="7DA07145" w14:textId="0F265776" w:rsidR="00402506" w:rsidRPr="00402506" w:rsidRDefault="00402506" w:rsidP="00402506"/>
    <w:p w14:paraId="4CF5F2DA" w14:textId="12727CC0" w:rsidR="00402506" w:rsidRDefault="00402506" w:rsidP="00402506"/>
    <w:p w14:paraId="4D288646" w14:textId="7D0F3036" w:rsidR="00402506" w:rsidRDefault="00402506" w:rsidP="00402506">
      <w:pPr>
        <w:tabs>
          <w:tab w:val="left" w:pos="1558"/>
        </w:tabs>
      </w:pPr>
      <w:r>
        <w:tab/>
      </w:r>
    </w:p>
    <w:p w14:paraId="0A711DBE" w14:textId="77777777" w:rsidR="00E32309" w:rsidRDefault="00402506">
      <w:r>
        <w:br w:type="page"/>
      </w:r>
    </w:p>
    <w:p w14:paraId="6EA4B7DC" w14:textId="4F1D2964" w:rsidR="00E32309" w:rsidRDefault="00E32309">
      <w:r w:rsidRPr="008D1FAF">
        <w:rPr>
          <w:noProof/>
          <w:lang w:val="fr-FR" w:eastAsia="fr-FR"/>
        </w:rPr>
        <w:lastRenderedPageBreak/>
        <mc:AlternateContent>
          <mc:Choice Requires="wps">
            <w:drawing>
              <wp:anchor distT="0" distB="0" distL="114300" distR="114300" simplePos="0" relativeHeight="251701248" behindDoc="0" locked="0" layoutInCell="1" allowOverlap="1" wp14:anchorId="7921AFCB" wp14:editId="5E260D04">
                <wp:simplePos x="0" y="0"/>
                <wp:positionH relativeFrom="margin">
                  <wp:posOffset>3810</wp:posOffset>
                </wp:positionH>
                <wp:positionV relativeFrom="paragraph">
                  <wp:posOffset>-1270</wp:posOffset>
                </wp:positionV>
                <wp:extent cx="7372350" cy="285750"/>
                <wp:effectExtent l="0" t="0" r="19050" b="19050"/>
                <wp:wrapNone/>
                <wp:docPr id="36" name="Rectangle à coins arrondis 16"/>
                <wp:cNvGraphicFramePr/>
                <a:graphic xmlns:a="http://schemas.openxmlformats.org/drawingml/2006/main">
                  <a:graphicData uri="http://schemas.microsoft.com/office/word/2010/wordprocessingShape">
                    <wps:wsp>
                      <wps:cNvSpPr/>
                      <wps:spPr>
                        <a:xfrm>
                          <a:off x="0" y="0"/>
                          <a:ext cx="7372350" cy="2857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63D0BEF5" w14:textId="0E5399ED" w:rsidR="00DC139F" w:rsidRPr="00A90CBD" w:rsidRDefault="00DC139F" w:rsidP="00E32309">
                            <w:pPr>
                              <w:jc w:val="center"/>
                              <w:rPr>
                                <w:rFonts w:ascii="Times New Roman" w:hAnsi="Times New Roman" w:cs="Times New Roman"/>
                                <w:b/>
                                <w:sz w:val="24"/>
                                <w:szCs w:val="24"/>
                                <w:lang w:val="fr-FR"/>
                              </w:rPr>
                            </w:pPr>
                            <w:r w:rsidRPr="00A90CBD">
                              <w:rPr>
                                <w:rFonts w:ascii="Times New Roman" w:hAnsi="Times New Roman" w:cs="Times New Roman"/>
                                <w:b/>
                                <w:sz w:val="24"/>
                                <w:szCs w:val="24"/>
                                <w:lang w:val="fr-FR"/>
                              </w:rPr>
                              <w:t>LUTTE CONTRE LES DISCRIMINATIONS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1AFCB" id="_x0000_s1053" style="position:absolute;margin-left:.3pt;margin-top:-.1pt;width:580.5pt;height: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LpigIAAHUFAAAOAAAAZHJzL2Uyb0RvYy54bWysVFtvWyEMfp+0/4B4X0+Sqk0X9aSKWnWa&#10;1LVR26nPhAPJ2QAzQ3KS/foZziW79GGa9gIG7M/2h+3Lq701bKcw1OBKPj4ZcaachKp265J/fr59&#10;d8FZiMJVwoBTJT+owK/mb99cNn6mJrABUylkBOLCrPEl38ToZ0UR5EZZEU7AK0ePGtCKSEdcFxWK&#10;htCtKSaj0XnRAFYeQaoQ6PamfeTzjK+1kvFB66AiMyWn2GJeMa+rtBbzSzFbo/CbWnZhiH+Iwora&#10;kdMB6kZEwbZY/wFla4kQQMcTCbYArWupcg6UzXj0WzZPG+FVzoXICX6gKfw/WHm/e/JLJBoaH2aB&#10;xJTFXqNNO8XH9pmsw0CW2kcm6XJ6Op2cnhGnkt4mF2dTkgmmOFp7DPGDAsuSUHKErase6UcyUWJ3&#10;F2JmrGJOWCoNUX3hTFtD/O+EYeeT9z1gp0vQPWQyDGDq6rY2Jh9Swahrg4xsS75aT7IXs7WfoGrv&#10;KMBRj5jrK6nngH9BMi5lcWQjS/FgVHJj3KPSrK4o/9PsYABqfZg47kjImslEU4SD0fg1o+prb9Tp&#10;JjOVi/dvDQft7BFcHAxt7QBf83oMVbf6fdZtrintuF/tKVn63mnKKl2toDoskSG0nRS8vK3pd+9E&#10;iEuB9HVUEDQO4gMt2kBTcugkzjaA31+7T/pU0fTKWUOtWPLwbStQcWY+Oqr11Le9gL2w6gW3tddA&#10;Xz6mQeNlFskAo+lFjWBfaEoskhd6Ek6Sr5LLiP3hOrYjgeaMVItFVqP+9CLeuScvE3giNlXf8/5F&#10;oO9KOlIz3EPfpmKWC7VtgqNusnSw2EbQdexrq+Wxo5x6O9dhN4fS8Pj5nLWO03L+AwAA//8DAFBL&#10;AwQUAAYACAAAACEA4cqvGdsAAAAGAQAADwAAAGRycy9kb3ducmV2LnhtbEyOP0/DMBDFdyS+g3VI&#10;LKh1UlVpCblUEQiGTlAYGK/xkUTE5yh2m/DtcScY3x+99yt2s+3VmUffOUFIlwkoltqZThqEj/fn&#10;xRaUDySGeieM8MMeduX1VUG5cZO88fkQGhVHxOeE0IYw5Fr7umVLfukGlph9udFSiHJstBlpiuO2&#10;16skybSlTuJDSwM/tlx/H04W4UmyatNNdbjf3L2+VOZzT0O/R7y9masHUIHn8FeGC35EhzIyHd1J&#10;jFc9QhZ7CIsVqEuYZmk0jgjr9RZ0Wej/+OUvAAAA//8DAFBLAQItABQABgAIAAAAIQC2gziS/gAA&#10;AOEBAAATAAAAAAAAAAAAAAAAAAAAAABbQ29udGVudF9UeXBlc10ueG1sUEsBAi0AFAAGAAgAAAAh&#10;ADj9If/WAAAAlAEAAAsAAAAAAAAAAAAAAAAALwEAAF9yZWxzLy5yZWxzUEsBAi0AFAAGAAgAAAAh&#10;ADm3AumKAgAAdQUAAA4AAAAAAAAAAAAAAAAALgIAAGRycy9lMm9Eb2MueG1sUEsBAi0AFAAGAAgA&#10;AAAhAOHKrxnbAAAABgEAAA8AAAAAAAAAAAAAAAAA5AQAAGRycy9kb3ducmV2LnhtbFBLBQYAAAAA&#10;BAAEAPMAAADsBQAAAAA=&#10;" fillcolor="#aeaaaa [2414]" strokecolor="white [3201]" strokeweight="1.5pt">
                <v:stroke joinstyle="miter"/>
                <v:textbox inset="0,0,0,0">
                  <w:txbxContent>
                    <w:p w14:paraId="63D0BEF5" w14:textId="0E5399ED" w:rsidR="00DC139F" w:rsidRPr="00A90CBD" w:rsidRDefault="00DC139F" w:rsidP="00E32309">
                      <w:pPr>
                        <w:jc w:val="center"/>
                        <w:rPr>
                          <w:rFonts w:ascii="Times New Roman" w:hAnsi="Times New Roman" w:cs="Times New Roman"/>
                          <w:b/>
                          <w:sz w:val="24"/>
                          <w:szCs w:val="24"/>
                          <w:lang w:val="fr-FR"/>
                        </w:rPr>
                      </w:pPr>
                      <w:r w:rsidRPr="00A90CBD">
                        <w:rPr>
                          <w:rFonts w:ascii="Times New Roman" w:hAnsi="Times New Roman" w:cs="Times New Roman"/>
                          <w:b/>
                          <w:sz w:val="24"/>
                          <w:szCs w:val="24"/>
                          <w:lang w:val="fr-FR"/>
                        </w:rPr>
                        <w:t>LUTTE CONTRE LES DISCRIMINATIONS</w:t>
                      </w:r>
                    </w:p>
                  </w:txbxContent>
                </v:textbox>
                <w10:wrap anchorx="margin"/>
              </v:roundrect>
            </w:pict>
          </mc:Fallback>
        </mc:AlternateContent>
      </w:r>
    </w:p>
    <w:p w14:paraId="180DEBF5" w14:textId="306D300A" w:rsidR="00402506" w:rsidRDefault="008748C2">
      <w:r>
        <w:rPr>
          <w:noProof/>
          <w:lang w:val="fr-FR" w:eastAsia="fr-FR"/>
        </w:rPr>
        <mc:AlternateContent>
          <mc:Choice Requires="wps">
            <w:drawing>
              <wp:anchor distT="0" distB="0" distL="114300" distR="114300" simplePos="0" relativeHeight="251704320" behindDoc="0" locked="0" layoutInCell="1" allowOverlap="1" wp14:anchorId="67D8B384" wp14:editId="64767371">
                <wp:simplePos x="0" y="0"/>
                <wp:positionH relativeFrom="column">
                  <wp:posOffset>264160</wp:posOffset>
                </wp:positionH>
                <wp:positionV relativeFrom="paragraph">
                  <wp:posOffset>125730</wp:posOffset>
                </wp:positionV>
                <wp:extent cx="7048500" cy="910590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7048500" cy="9105900"/>
                        </a:xfrm>
                        <a:prstGeom prst="rect">
                          <a:avLst/>
                        </a:prstGeom>
                        <a:solidFill>
                          <a:schemeClr val="lt1"/>
                        </a:solidFill>
                        <a:ln w="6350">
                          <a:noFill/>
                        </a:ln>
                      </wps:spPr>
                      <wps:txbx>
                        <w:txbxContent>
                          <w:p w14:paraId="75BD872C" w14:textId="52EBC9CE" w:rsidR="00001862" w:rsidRPr="00001862" w:rsidRDefault="00DC139F" w:rsidP="00001862">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b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225-1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00001862" w:rsidRPr="00001862">
                              <w:rPr>
                                <w:rFonts w:ascii="Times New Roman" w:eastAsia="Times New Roman" w:hAnsi="Times New Roman" w:cs="Times New Roman"/>
                                <w:sz w:val="17"/>
                                <w:szCs w:val="16"/>
                                <w:lang w:val="fr-FR" w:eastAsia="fr-FR"/>
                              </w:rPr>
                              <w:t>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r>
                          </w:p>
                          <w:p w14:paraId="1E17B96D" w14:textId="77777777" w:rsidR="00001862" w:rsidRDefault="00001862" w:rsidP="00001862">
                            <w:pPr>
                              <w:shd w:val="clear" w:color="auto" w:fill="FFFFFF"/>
                              <w:spacing w:after="0" w:line="240" w:lineRule="auto"/>
                              <w:jc w:val="both"/>
                              <w:rPr>
                                <w:rFonts w:ascii="Times New Roman" w:eastAsia="Times New Roman" w:hAnsi="Times New Roman" w:cs="Times New Roman"/>
                                <w:sz w:val="17"/>
                                <w:szCs w:val="16"/>
                                <w:lang w:val="fr-FR" w:eastAsia="fr-FR"/>
                              </w:rPr>
                            </w:pPr>
                            <w:r w:rsidRPr="00001862">
                              <w:rPr>
                                <w:rFonts w:ascii="Times New Roman" w:eastAsia="Times New Roman" w:hAnsi="Times New Roman" w:cs="Times New Roman"/>
                                <w:sz w:val="17"/>
                                <w:szCs w:val="16"/>
                                <w:lang w:val="fr-FR" w:eastAsia="fr-FR"/>
                              </w:rPr>
                              <w:t>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capacité à s'exprimer dans une langue autre que le français, de l'appartenance ou de la non-appartenance, vraie ou supposée, à une ethnie, une Nation, une prétendue race ou une religion déterminée des membres ou de certains membres de ces personnes morales.</w:t>
                            </w:r>
                          </w:p>
                          <w:p w14:paraId="70C23E14" w14:textId="77777777" w:rsidR="00001862" w:rsidRDefault="00001862" w:rsidP="00001862">
                            <w:pPr>
                              <w:shd w:val="clear" w:color="auto" w:fill="FFFFFF"/>
                              <w:spacing w:after="0" w:line="240" w:lineRule="auto"/>
                              <w:jc w:val="both"/>
                              <w:rPr>
                                <w:rFonts w:ascii="Times New Roman" w:eastAsia="Times New Roman" w:hAnsi="Times New Roman" w:cs="Times New Roman"/>
                                <w:sz w:val="17"/>
                                <w:szCs w:val="16"/>
                                <w:lang w:val="fr-FR" w:eastAsia="fr-FR"/>
                              </w:rPr>
                            </w:pPr>
                          </w:p>
                          <w:p w14:paraId="39D66C55" w14:textId="0F3148CB" w:rsidR="00DC139F" w:rsidRPr="00912D9C" w:rsidRDefault="00DC139F" w:rsidP="00001862">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225-1-1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Constitue une discrimination toute distinction opérée entre les personnes parce qu'elles ont subi ou refusé de subir des faits de harcèlement sexuel tels que définis à </w:t>
                            </w:r>
                            <w:hyperlink r:id="rId30" w:history="1">
                              <w:r w:rsidRPr="00BA1B4C">
                                <w:rPr>
                                  <w:rFonts w:ascii="Times New Roman" w:eastAsia="Times New Roman" w:hAnsi="Times New Roman" w:cs="Times New Roman"/>
                                  <w:sz w:val="17"/>
                                  <w:szCs w:val="16"/>
                                  <w:lang w:val="fr-FR" w:eastAsia="fr-FR"/>
                                </w:rPr>
                                <w:t>l'article 222-33</w:t>
                              </w:r>
                            </w:hyperlink>
                            <w:r w:rsidRPr="00BA1B4C">
                              <w:rPr>
                                <w:rFonts w:ascii="Times New Roman" w:eastAsia="Times New Roman" w:hAnsi="Times New Roman" w:cs="Times New Roman"/>
                                <w:sz w:val="17"/>
                                <w:szCs w:val="16"/>
                                <w:lang w:val="fr-FR" w:eastAsia="fr-FR"/>
                              </w:rPr>
                              <w:t> ou témoigné de tels faits, y compris, dans le cas mentionné au I du même article, si les propos ou comportements n'ont pas été répétés.</w:t>
                            </w:r>
                          </w:p>
                          <w:p w14:paraId="7206C215"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08508B3B"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225-2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La discrimination définie aux </w:t>
                            </w:r>
                            <w:hyperlink r:id="rId31" w:history="1">
                              <w:r w:rsidRPr="00BA1B4C">
                                <w:rPr>
                                  <w:rFonts w:ascii="Times New Roman" w:eastAsia="Times New Roman" w:hAnsi="Times New Roman" w:cs="Times New Roman"/>
                                  <w:sz w:val="17"/>
                                  <w:szCs w:val="16"/>
                                  <w:lang w:val="fr-FR" w:eastAsia="fr-FR"/>
                                </w:rPr>
                                <w:t>articles 225-1 et 225-1-1</w:t>
                              </w:r>
                            </w:hyperlink>
                            <w:r w:rsidRPr="00BA1B4C">
                              <w:rPr>
                                <w:rFonts w:ascii="Times New Roman" w:eastAsia="Times New Roman" w:hAnsi="Times New Roman" w:cs="Times New Roman"/>
                                <w:sz w:val="17"/>
                                <w:szCs w:val="16"/>
                                <w:lang w:val="fr-FR" w:eastAsia="fr-FR"/>
                              </w:rPr>
                              <w:t>, commise à l'égard d'une personne physique ou morale, est punie de trois ans d'emprisonnement et de 45 000 euros d'amende lorsqu'elle consiste :</w:t>
                            </w:r>
                          </w:p>
                          <w:p w14:paraId="14FA039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 refuser la fourniture d'un bien ou d'un service ;</w:t>
                            </w:r>
                          </w:p>
                          <w:p w14:paraId="56698C2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 entraver l'exercice normal d'une activité économique quelconque ;</w:t>
                            </w:r>
                          </w:p>
                          <w:p w14:paraId="2A339B0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 refuser d'embaucher, à sanctionner ou à licencier une personne ;</w:t>
                            </w:r>
                          </w:p>
                          <w:p w14:paraId="18CE241F"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 subordonner la fourniture d'un bien ou d'un service à une condition fondée sur l'un des éléments visés à l'article 225-1 ou prévue à </w:t>
                            </w:r>
                            <w:hyperlink r:id="rId32" w:history="1">
                              <w:r w:rsidRPr="00BA1B4C">
                                <w:rPr>
                                  <w:rFonts w:ascii="Times New Roman" w:eastAsia="Times New Roman" w:hAnsi="Times New Roman" w:cs="Times New Roman"/>
                                  <w:sz w:val="17"/>
                                  <w:szCs w:val="16"/>
                                  <w:lang w:val="fr-FR" w:eastAsia="fr-FR"/>
                                </w:rPr>
                                <w:t>l'article 225-1-1</w:t>
                              </w:r>
                            </w:hyperlink>
                            <w:r w:rsidRPr="00BA1B4C">
                              <w:rPr>
                                <w:rFonts w:ascii="Times New Roman" w:eastAsia="Times New Roman" w:hAnsi="Times New Roman" w:cs="Times New Roman"/>
                                <w:sz w:val="17"/>
                                <w:szCs w:val="16"/>
                                <w:lang w:val="fr-FR" w:eastAsia="fr-FR"/>
                              </w:rPr>
                              <w:t> ;</w:t>
                            </w:r>
                          </w:p>
                          <w:p w14:paraId="374C79ED"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 subordonner une offre d'emploi, une demande de stage ou une période de formation en entreprise à une condition fondée sur l'un des éléments visés à l'article 225-1 ou prévue à l'article 225-1-1 ;</w:t>
                            </w:r>
                          </w:p>
                          <w:p w14:paraId="0BEE499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 refuser d'accepter une personne à l'un des stages visés par le 2° de l'article </w:t>
                            </w:r>
                            <w:hyperlink r:id="rId33" w:history="1">
                              <w:r w:rsidRPr="00BA1B4C">
                                <w:rPr>
                                  <w:rFonts w:ascii="Times New Roman" w:eastAsia="Times New Roman" w:hAnsi="Times New Roman" w:cs="Times New Roman"/>
                                  <w:sz w:val="17"/>
                                  <w:szCs w:val="16"/>
                                  <w:lang w:val="fr-FR" w:eastAsia="fr-FR"/>
                                </w:rPr>
                                <w:t>L. 412-8 </w:t>
                              </w:r>
                            </w:hyperlink>
                            <w:r w:rsidRPr="00BA1B4C">
                              <w:rPr>
                                <w:rFonts w:ascii="Times New Roman" w:eastAsia="Times New Roman" w:hAnsi="Times New Roman" w:cs="Times New Roman"/>
                                <w:sz w:val="17"/>
                                <w:szCs w:val="16"/>
                                <w:lang w:val="fr-FR" w:eastAsia="fr-FR"/>
                              </w:rPr>
                              <w:t>du code de la sécurité sociale.</w:t>
                            </w:r>
                          </w:p>
                          <w:p w14:paraId="4F894306"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Lorsque le refus discriminatoire prévu au 1° est commis dans un lieu accueillant du public ou aux fins d'en interdire l'accès, les peines sont portées à cinq ans d'emprisonnement et à 75 000 euros d'amende.</w:t>
                            </w:r>
                          </w:p>
                          <w:p w14:paraId="5FDD26FA"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225-3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Les dispositions de l'article précédent ne sont pas applicables :</w:t>
                            </w:r>
                          </w:p>
                          <w:p w14:paraId="422D30F1"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w:t>
                            </w:r>
                            <w:hyperlink r:id="rId34" w:history="1">
                              <w:r w:rsidRPr="00BA1B4C">
                                <w:rPr>
                                  <w:rFonts w:ascii="Times New Roman" w:eastAsia="Times New Roman" w:hAnsi="Times New Roman" w:cs="Times New Roman"/>
                                  <w:sz w:val="17"/>
                                  <w:szCs w:val="16"/>
                                  <w:lang w:val="fr-FR" w:eastAsia="fr-FR"/>
                                </w:rPr>
                                <w:t>l'article L. 1231-1 du code de la santé publique </w:t>
                              </w:r>
                            </w:hyperlink>
                            <w:r w:rsidRPr="00BA1B4C">
                              <w:rPr>
                                <w:rFonts w:ascii="Times New Roman" w:eastAsia="Times New Roman" w:hAnsi="Times New Roman" w:cs="Times New Roman"/>
                                <w:sz w:val="17"/>
                                <w:szCs w:val="16"/>
                                <w:lang w:val="fr-FR" w:eastAsia="fr-FR"/>
                              </w:rPr>
                              <w:t>;</w:t>
                            </w:r>
                          </w:p>
                          <w:p w14:paraId="5ABB6B82"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14:paraId="631851E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Aux discriminations fondées, en matière d'embauche, sur un motif mentionné à l'article </w:t>
                            </w:r>
                            <w:hyperlink r:id="rId35" w:history="1">
                              <w:r w:rsidRPr="00BA1B4C">
                                <w:rPr>
                                  <w:rFonts w:ascii="Times New Roman" w:eastAsia="Times New Roman" w:hAnsi="Times New Roman" w:cs="Times New Roman"/>
                                  <w:sz w:val="17"/>
                                  <w:szCs w:val="16"/>
                                  <w:lang w:val="fr-FR" w:eastAsia="fr-FR"/>
                                </w:rPr>
                                <w:t>225-1</w:t>
                              </w:r>
                            </w:hyperlink>
                            <w:r w:rsidRPr="00BA1B4C">
                              <w:rPr>
                                <w:rFonts w:ascii="Times New Roman" w:eastAsia="Times New Roman" w:hAnsi="Times New Roman" w:cs="Times New Roman"/>
                                <w:sz w:val="17"/>
                                <w:szCs w:val="16"/>
                                <w:lang w:val="fr-FR" w:eastAsia="fr-FR"/>
                              </w:rPr>
                              <w:t> du présent code, lorsqu'un tel motif constitue une exigence professionnelle essentielle et déterminante et pour autant que l'objectif soit légitime et l'exigence proportionnée ;</w:t>
                            </w:r>
                          </w:p>
                          <w:p w14:paraId="370A4E6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216D9BB5"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Aux refus d'embauche fondés sur la nationalité lorsqu'ils résultent de l'application des dispositions statutaires relatives à la fonction publique ;</w:t>
                            </w:r>
                          </w:p>
                          <w:p w14:paraId="04FB38A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Aux discriminations liées au lieu de résidence lorsque la personne chargée de la fourniture d'un bien ou service se trouve en situation de danger manifeste.</w:t>
                            </w:r>
                          </w:p>
                          <w:p w14:paraId="34B87C70"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Les mesures prises en faveur des personnes résidant dans certaines zones géographiques et visant à favoriser l'égalité de traitement ne constituent pas une discrimination.</w:t>
                            </w:r>
                          </w:p>
                          <w:p w14:paraId="248AA982" w14:textId="77777777" w:rsidR="00DC139F" w:rsidRPr="00912D9C" w:rsidRDefault="00DC139F" w:rsidP="00912D9C">
                            <w:pPr>
                              <w:rPr>
                                <w:rFonts w:ascii="Times New Roman" w:eastAsia="Times New Roman" w:hAnsi="Times New Roman" w:cs="Times New Roman"/>
                                <w:b/>
                                <w:bCs/>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225-3-1 </w:t>
                            </w:r>
                            <w:r w:rsidRPr="00912D9C">
                              <w:rPr>
                                <w:rFonts w:ascii="Times New Roman" w:eastAsia="Times New Roman" w:hAnsi="Times New Roman" w:cs="Times New Roman"/>
                                <w:b/>
                                <w:bCs/>
                                <w:sz w:val="17"/>
                                <w:szCs w:val="16"/>
                                <w:lang w:val="fr-FR" w:eastAsia="fr-FR"/>
                              </w:rPr>
                              <w:t>du Code pénal -</w:t>
                            </w:r>
                            <w:r w:rsidRPr="00912D9C">
                              <w:rPr>
                                <w:sz w:val="17"/>
                                <w:szCs w:val="16"/>
                                <w:lang w:val="fr-FR"/>
                              </w:rPr>
                              <w:t xml:space="preserve"> </w:t>
                            </w:r>
                            <w:r w:rsidRPr="00912D9C">
                              <w:rPr>
                                <w:rFonts w:ascii="Times New Roman" w:eastAsia="Times New Roman" w:hAnsi="Times New Roman" w:cs="Times New Roman"/>
                                <w:sz w:val="17"/>
                                <w:szCs w:val="16"/>
                                <w:lang w:val="fr-FR" w:eastAsia="fr-FR"/>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7695AB60"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66DC8932"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225-4 </w:t>
                            </w:r>
                            <w:hyperlink r:id="rId36" w:tooltip="En savoir plus sur l'article 225-4" w:history="1">
                              <w:r w:rsidRPr="00912D9C">
                                <w:rPr>
                                  <w:rFonts w:ascii="Times New Roman" w:eastAsia="Times New Roman" w:hAnsi="Times New Roman" w:cs="Times New Roman"/>
                                  <w:b/>
                                  <w:bCs/>
                                  <w:sz w:val="17"/>
                                  <w:szCs w:val="16"/>
                                  <w:lang w:val="fr-FR" w:eastAsia="fr-FR"/>
                                </w:rPr>
                                <w:t>du</w:t>
                              </w:r>
                            </w:hyperlink>
                            <w:r w:rsidRPr="00912D9C">
                              <w:rPr>
                                <w:rFonts w:ascii="Times New Roman" w:eastAsia="Times New Roman" w:hAnsi="Times New Roman" w:cs="Times New Roman"/>
                                <w:b/>
                                <w:bCs/>
                                <w:sz w:val="17"/>
                                <w:szCs w:val="16"/>
                                <w:lang w:val="fr-FR" w:eastAsia="fr-FR"/>
                              </w:rPr>
                              <w:t xml:space="preserve">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Les personnes morales déclarées responsables pénalement, dans les conditions prévues par </w:t>
                            </w:r>
                            <w:hyperlink r:id="rId37" w:history="1">
                              <w:r w:rsidRPr="00BA1B4C">
                                <w:rPr>
                                  <w:rFonts w:ascii="Times New Roman" w:eastAsia="Times New Roman" w:hAnsi="Times New Roman" w:cs="Times New Roman"/>
                                  <w:sz w:val="17"/>
                                  <w:szCs w:val="16"/>
                                  <w:lang w:val="fr-FR" w:eastAsia="fr-FR"/>
                                </w:rPr>
                                <w:t>l'article 121-2</w:t>
                              </w:r>
                            </w:hyperlink>
                            <w:r w:rsidRPr="00BA1B4C">
                              <w:rPr>
                                <w:rFonts w:ascii="Times New Roman" w:eastAsia="Times New Roman" w:hAnsi="Times New Roman" w:cs="Times New Roman"/>
                                <w:sz w:val="17"/>
                                <w:szCs w:val="16"/>
                                <w:lang w:val="fr-FR" w:eastAsia="fr-FR"/>
                              </w:rPr>
                              <w:t>, des infractions définies à l</w:t>
                            </w:r>
                            <w:hyperlink r:id="rId38" w:history="1">
                              <w:r w:rsidRPr="00BA1B4C">
                                <w:rPr>
                                  <w:rFonts w:ascii="Times New Roman" w:eastAsia="Times New Roman" w:hAnsi="Times New Roman" w:cs="Times New Roman"/>
                                  <w:sz w:val="17"/>
                                  <w:szCs w:val="16"/>
                                  <w:lang w:val="fr-FR" w:eastAsia="fr-FR"/>
                                </w:rPr>
                                <w:t>'article 225-2</w:t>
                              </w:r>
                            </w:hyperlink>
                            <w:r w:rsidRPr="00BA1B4C">
                              <w:rPr>
                                <w:rFonts w:ascii="Times New Roman" w:eastAsia="Times New Roman" w:hAnsi="Times New Roman" w:cs="Times New Roman"/>
                                <w:sz w:val="17"/>
                                <w:szCs w:val="16"/>
                                <w:lang w:val="fr-FR" w:eastAsia="fr-FR"/>
                              </w:rPr>
                              <w:t> encourent, outre l'amende suivant les modalités prévues par l</w:t>
                            </w:r>
                            <w:hyperlink r:id="rId39" w:history="1">
                              <w:r w:rsidRPr="00BA1B4C">
                                <w:rPr>
                                  <w:rFonts w:ascii="Times New Roman" w:eastAsia="Times New Roman" w:hAnsi="Times New Roman" w:cs="Times New Roman"/>
                                  <w:sz w:val="17"/>
                                  <w:szCs w:val="16"/>
                                  <w:lang w:val="fr-FR" w:eastAsia="fr-FR"/>
                                </w:rPr>
                                <w:t>'article 131-38</w:t>
                              </w:r>
                            </w:hyperlink>
                            <w:r w:rsidRPr="00BA1B4C">
                              <w:rPr>
                                <w:rFonts w:ascii="Times New Roman" w:eastAsia="Times New Roman" w:hAnsi="Times New Roman" w:cs="Times New Roman"/>
                                <w:sz w:val="17"/>
                                <w:szCs w:val="16"/>
                                <w:lang w:val="fr-FR" w:eastAsia="fr-FR"/>
                              </w:rPr>
                              <w:t>, les peines prévues par les 2° à 5°, 8° et 9° de l'</w:t>
                            </w:r>
                            <w:hyperlink r:id="rId40" w:history="1">
                              <w:r w:rsidRPr="00BA1B4C">
                                <w:rPr>
                                  <w:rFonts w:ascii="Times New Roman" w:eastAsia="Times New Roman" w:hAnsi="Times New Roman" w:cs="Times New Roman"/>
                                  <w:sz w:val="17"/>
                                  <w:szCs w:val="16"/>
                                  <w:lang w:val="fr-FR" w:eastAsia="fr-FR"/>
                                </w:rPr>
                                <w:t>article 131-39.</w:t>
                              </w:r>
                            </w:hyperlink>
                          </w:p>
                          <w:p w14:paraId="35881ECD"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L'interdiction mentionnée au 2° de l'article 131-39 porte sur l'activité dans l'exercice ou à l'occasion de l'exercice de laquelle l'infraction a été commise.</w:t>
                            </w:r>
                          </w:p>
                          <w:p w14:paraId="2F32E78E" w14:textId="77777777" w:rsidR="00DC139F" w:rsidRPr="00C41F3E" w:rsidRDefault="00DC139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8B384" id="Zone de texte 39" o:spid="_x0000_s1054" type="#_x0000_t202" style="position:absolute;margin-left:20.8pt;margin-top:9.9pt;width:555pt;height:7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RTMgIAAF0EAAAOAAAAZHJzL2Uyb0RvYy54bWysVE2P2jAQvVfqf7B8LwkUdiEirCgrqkpo&#10;dyW22rNxbLDkeFzbkNBf37HDV7c9Vb04M57x88yb50wf2lqTg3BegSlpv5dTIgyHSpltSb+/Lj+N&#10;KfGBmYppMKKkR+Hpw+zjh2ljCzGAHehKOIIgxheNLekuBFtkmec7UTPfAysMBiW4mgV03TarHGsQ&#10;vdbZIM/vsgZcZR1w4T3uPnZBOkv4UgoenqX0IhBdUqwtpNWldRPXbDZlxdYxu1P8VAb7hypqpgxe&#10;eoF6ZIGRvVN/QNWKO/AgQ49DnYGUiovUA3bTz991s94xK1IvSI63F5r8/4PlT4e1fXEktF+gxQFG&#10;QhrrC4+bsZ9Wujp+sVKCcaTweKFNtIFw3LzPh+NRjiGOsUk/H03QQZzsetw6H74KqEk0SupwLoku&#10;dlj50KWeU+JtHrSqlkrr5EQtiIV25MBwijqkIhH8tyxtSFPSu8+jPAEbiMc7ZG2wlmtT0QrtpiWq&#10;KulgfO54A9URiXDQacRbvlRY7Ir58MIcigIbRKGHZ1ykBrwMThYlO3A//7Yf83FWGKWkQZGV1P/Y&#10;Myco0d8MTnHSHw6jKpMzHN0P0HG3kc1txOzrBSADfXxSlicz5gd9NqWD+g3fwzzeiiFmON5d0nA2&#10;F6GTPr4nLubzlIQ6tCyszNryCB0Zj6N4bd+Ys6d5BRz1E5zlyIp3Y+ty40kD830AqdJMI9Edqyf+&#10;UcNJFaf3Fh/JrZ+yrn+F2S8AAAD//wMAUEsDBBQABgAIAAAAIQCqhF3R3wAAAAsBAAAPAAAAZHJz&#10;L2Rvd25yZXYueG1sTE9NT4NAEL2b+B82Y+LF2AUptSJLY4zaxJvFj3jbsiMQ2VnCbgH/vdOT3uZ9&#10;5M17+Wa2nRhx8K0jBfEiAoFUOdNSreC1fLxcg/BBk9GdI1Twgx42xelJrjPjJnrBcRdqwSHkM62g&#10;CaHPpPRVg1b7heuRWPtyg9WB4VBLM+iJw20nr6JoJa1uiT80usf7Bqvv3cEq+LyoP579/PQ2JWnS&#10;P2zH8vrdlEqdn813tyACzuHPDMf6XB0K7rR3BzJedAqW8YqdzN/wgqMep0dmz9cyTdYgi1z+31D8&#10;AgAA//8DAFBLAQItABQABgAIAAAAIQC2gziS/gAAAOEBAAATAAAAAAAAAAAAAAAAAAAAAABbQ29u&#10;dGVudF9UeXBlc10ueG1sUEsBAi0AFAAGAAgAAAAhADj9If/WAAAAlAEAAAsAAAAAAAAAAAAAAAAA&#10;LwEAAF9yZWxzLy5yZWxzUEsBAi0AFAAGAAgAAAAhADuQ5FMyAgAAXQQAAA4AAAAAAAAAAAAAAAAA&#10;LgIAAGRycy9lMm9Eb2MueG1sUEsBAi0AFAAGAAgAAAAhAKqEXdHfAAAACwEAAA8AAAAAAAAAAAAA&#10;AAAAjAQAAGRycy9kb3ducmV2LnhtbFBLBQYAAAAABAAEAPMAAACYBQAAAAA=&#10;" fillcolor="white [3201]" stroked="f" strokeweight=".5pt">
                <v:textbox>
                  <w:txbxContent>
                    <w:p w14:paraId="75BD872C" w14:textId="52EBC9CE" w:rsidR="00001862" w:rsidRPr="00001862" w:rsidRDefault="00DC139F" w:rsidP="00001862">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b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225-1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00001862" w:rsidRPr="00001862">
                        <w:rPr>
                          <w:rFonts w:ascii="Times New Roman" w:eastAsia="Times New Roman" w:hAnsi="Times New Roman" w:cs="Times New Roman"/>
                          <w:sz w:val="17"/>
                          <w:szCs w:val="16"/>
                          <w:lang w:val="fr-FR" w:eastAsia="fr-FR"/>
                        </w:rPr>
                        <w:t>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r>
                    </w:p>
                    <w:p w14:paraId="1E17B96D" w14:textId="77777777" w:rsidR="00001862" w:rsidRDefault="00001862" w:rsidP="00001862">
                      <w:pPr>
                        <w:shd w:val="clear" w:color="auto" w:fill="FFFFFF"/>
                        <w:spacing w:after="0" w:line="240" w:lineRule="auto"/>
                        <w:jc w:val="both"/>
                        <w:rPr>
                          <w:rFonts w:ascii="Times New Roman" w:eastAsia="Times New Roman" w:hAnsi="Times New Roman" w:cs="Times New Roman"/>
                          <w:sz w:val="17"/>
                          <w:szCs w:val="16"/>
                          <w:lang w:val="fr-FR" w:eastAsia="fr-FR"/>
                        </w:rPr>
                      </w:pPr>
                      <w:r w:rsidRPr="00001862">
                        <w:rPr>
                          <w:rFonts w:ascii="Times New Roman" w:eastAsia="Times New Roman" w:hAnsi="Times New Roman" w:cs="Times New Roman"/>
                          <w:sz w:val="17"/>
                          <w:szCs w:val="16"/>
                          <w:lang w:val="fr-FR" w:eastAsia="fr-FR"/>
                        </w:rPr>
                        <w:t>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capacité à s'exprimer dans une langue autre que le français, de l'appartenance ou de la non-appartenance, vraie ou supposée, à une ethnie, une Nation, une prétendue race ou une religion déterminée des membres ou de certains membres de ces personnes morales.</w:t>
                      </w:r>
                    </w:p>
                    <w:p w14:paraId="70C23E14" w14:textId="77777777" w:rsidR="00001862" w:rsidRDefault="00001862" w:rsidP="00001862">
                      <w:pPr>
                        <w:shd w:val="clear" w:color="auto" w:fill="FFFFFF"/>
                        <w:spacing w:after="0" w:line="240" w:lineRule="auto"/>
                        <w:jc w:val="both"/>
                        <w:rPr>
                          <w:rFonts w:ascii="Times New Roman" w:eastAsia="Times New Roman" w:hAnsi="Times New Roman" w:cs="Times New Roman"/>
                          <w:sz w:val="17"/>
                          <w:szCs w:val="16"/>
                          <w:lang w:val="fr-FR" w:eastAsia="fr-FR"/>
                        </w:rPr>
                      </w:pPr>
                    </w:p>
                    <w:p w14:paraId="39D66C55" w14:textId="0F3148CB" w:rsidR="00DC139F" w:rsidRPr="00912D9C" w:rsidRDefault="00DC139F" w:rsidP="00001862">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225-1-1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Constitue une discrimination toute distinction opérée entre les personnes parce qu'elles ont subi ou refusé de subir des faits de harcèlement sexuel tels que définis à </w:t>
                      </w:r>
                      <w:hyperlink r:id="rId41" w:history="1">
                        <w:r w:rsidRPr="00BA1B4C">
                          <w:rPr>
                            <w:rFonts w:ascii="Times New Roman" w:eastAsia="Times New Roman" w:hAnsi="Times New Roman" w:cs="Times New Roman"/>
                            <w:sz w:val="17"/>
                            <w:szCs w:val="16"/>
                            <w:lang w:val="fr-FR" w:eastAsia="fr-FR"/>
                          </w:rPr>
                          <w:t>l'article 222-33</w:t>
                        </w:r>
                      </w:hyperlink>
                      <w:r w:rsidRPr="00BA1B4C">
                        <w:rPr>
                          <w:rFonts w:ascii="Times New Roman" w:eastAsia="Times New Roman" w:hAnsi="Times New Roman" w:cs="Times New Roman"/>
                          <w:sz w:val="17"/>
                          <w:szCs w:val="16"/>
                          <w:lang w:val="fr-FR" w:eastAsia="fr-FR"/>
                        </w:rPr>
                        <w:t> ou témoigné de tels faits, y compris, dans le cas mentionné au I du même article, si les propos ou comportements n'ont pas été répétés.</w:t>
                      </w:r>
                    </w:p>
                    <w:p w14:paraId="7206C215"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08508B3B"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225-2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La discrimination définie aux </w:t>
                      </w:r>
                      <w:hyperlink r:id="rId42" w:history="1">
                        <w:r w:rsidRPr="00BA1B4C">
                          <w:rPr>
                            <w:rFonts w:ascii="Times New Roman" w:eastAsia="Times New Roman" w:hAnsi="Times New Roman" w:cs="Times New Roman"/>
                            <w:sz w:val="17"/>
                            <w:szCs w:val="16"/>
                            <w:lang w:val="fr-FR" w:eastAsia="fr-FR"/>
                          </w:rPr>
                          <w:t>articles 225-1 et 225-1-1</w:t>
                        </w:r>
                      </w:hyperlink>
                      <w:r w:rsidRPr="00BA1B4C">
                        <w:rPr>
                          <w:rFonts w:ascii="Times New Roman" w:eastAsia="Times New Roman" w:hAnsi="Times New Roman" w:cs="Times New Roman"/>
                          <w:sz w:val="17"/>
                          <w:szCs w:val="16"/>
                          <w:lang w:val="fr-FR" w:eastAsia="fr-FR"/>
                        </w:rPr>
                        <w:t>, commise à l'égard d'une personne physique ou morale, est punie de trois ans d'emprisonnement et de 45 000 euros d'amende lorsqu'elle consiste :</w:t>
                      </w:r>
                    </w:p>
                    <w:p w14:paraId="14FA039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 refuser la fourniture d'un bien ou d'un service ;</w:t>
                      </w:r>
                    </w:p>
                    <w:p w14:paraId="56698C2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 entraver l'exercice normal d'une activité économique quelconque ;</w:t>
                      </w:r>
                    </w:p>
                    <w:p w14:paraId="2A339B0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 refuser d'embaucher, à sanctionner ou à licencier une personne ;</w:t>
                      </w:r>
                    </w:p>
                    <w:p w14:paraId="18CE241F"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 subordonner la fourniture d'un bien ou d'un service à une condition fondée sur l'un des éléments visés à l'article 225-1 ou prévue à </w:t>
                      </w:r>
                      <w:hyperlink r:id="rId43" w:history="1">
                        <w:r w:rsidRPr="00BA1B4C">
                          <w:rPr>
                            <w:rFonts w:ascii="Times New Roman" w:eastAsia="Times New Roman" w:hAnsi="Times New Roman" w:cs="Times New Roman"/>
                            <w:sz w:val="17"/>
                            <w:szCs w:val="16"/>
                            <w:lang w:val="fr-FR" w:eastAsia="fr-FR"/>
                          </w:rPr>
                          <w:t>l'article 225-1-1</w:t>
                        </w:r>
                      </w:hyperlink>
                      <w:r w:rsidRPr="00BA1B4C">
                        <w:rPr>
                          <w:rFonts w:ascii="Times New Roman" w:eastAsia="Times New Roman" w:hAnsi="Times New Roman" w:cs="Times New Roman"/>
                          <w:sz w:val="17"/>
                          <w:szCs w:val="16"/>
                          <w:lang w:val="fr-FR" w:eastAsia="fr-FR"/>
                        </w:rPr>
                        <w:t> ;</w:t>
                      </w:r>
                    </w:p>
                    <w:p w14:paraId="374C79ED"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 subordonner une offre d'emploi, une demande de stage ou une période de formation en entreprise à une condition fondée sur l'un des éléments visés à l'article 225-1 ou prévue à l'article 225-1-1 ;</w:t>
                      </w:r>
                    </w:p>
                    <w:p w14:paraId="0BEE499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 refuser d'accepter une personne à l'un des stages visés par le 2° de l'article </w:t>
                      </w:r>
                      <w:hyperlink r:id="rId44" w:history="1">
                        <w:r w:rsidRPr="00BA1B4C">
                          <w:rPr>
                            <w:rFonts w:ascii="Times New Roman" w:eastAsia="Times New Roman" w:hAnsi="Times New Roman" w:cs="Times New Roman"/>
                            <w:sz w:val="17"/>
                            <w:szCs w:val="16"/>
                            <w:lang w:val="fr-FR" w:eastAsia="fr-FR"/>
                          </w:rPr>
                          <w:t>L. 412-8 </w:t>
                        </w:r>
                      </w:hyperlink>
                      <w:r w:rsidRPr="00BA1B4C">
                        <w:rPr>
                          <w:rFonts w:ascii="Times New Roman" w:eastAsia="Times New Roman" w:hAnsi="Times New Roman" w:cs="Times New Roman"/>
                          <w:sz w:val="17"/>
                          <w:szCs w:val="16"/>
                          <w:lang w:val="fr-FR" w:eastAsia="fr-FR"/>
                        </w:rPr>
                        <w:t>du code de la sécurité sociale.</w:t>
                      </w:r>
                    </w:p>
                    <w:p w14:paraId="4F894306"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Lorsque le refus discriminatoire prévu au 1° est commis dans un lieu accueillant du public ou aux fins d'en interdire l'accès, les peines sont portées à cinq ans d'emprisonnement et à 75 000 euros d'amende.</w:t>
                      </w:r>
                    </w:p>
                    <w:p w14:paraId="5FDD26FA"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225-3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Les dispositions de l'article précédent ne sont pas applicables :</w:t>
                      </w:r>
                    </w:p>
                    <w:p w14:paraId="422D30F1"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w:t>
                      </w:r>
                      <w:hyperlink r:id="rId45" w:history="1">
                        <w:r w:rsidRPr="00BA1B4C">
                          <w:rPr>
                            <w:rFonts w:ascii="Times New Roman" w:eastAsia="Times New Roman" w:hAnsi="Times New Roman" w:cs="Times New Roman"/>
                            <w:sz w:val="17"/>
                            <w:szCs w:val="16"/>
                            <w:lang w:val="fr-FR" w:eastAsia="fr-FR"/>
                          </w:rPr>
                          <w:t>l'article L. 1231-1 du code de la santé publique </w:t>
                        </w:r>
                      </w:hyperlink>
                      <w:r w:rsidRPr="00BA1B4C">
                        <w:rPr>
                          <w:rFonts w:ascii="Times New Roman" w:eastAsia="Times New Roman" w:hAnsi="Times New Roman" w:cs="Times New Roman"/>
                          <w:sz w:val="17"/>
                          <w:szCs w:val="16"/>
                          <w:lang w:val="fr-FR" w:eastAsia="fr-FR"/>
                        </w:rPr>
                        <w:t>;</w:t>
                      </w:r>
                    </w:p>
                    <w:p w14:paraId="5ABB6B82"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14:paraId="631851E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Aux discriminations fondées, en matière d'embauche, sur un motif mentionné à l'article </w:t>
                      </w:r>
                      <w:hyperlink r:id="rId46" w:history="1">
                        <w:r w:rsidRPr="00BA1B4C">
                          <w:rPr>
                            <w:rFonts w:ascii="Times New Roman" w:eastAsia="Times New Roman" w:hAnsi="Times New Roman" w:cs="Times New Roman"/>
                            <w:sz w:val="17"/>
                            <w:szCs w:val="16"/>
                            <w:lang w:val="fr-FR" w:eastAsia="fr-FR"/>
                          </w:rPr>
                          <w:t>225-1</w:t>
                        </w:r>
                      </w:hyperlink>
                      <w:r w:rsidRPr="00BA1B4C">
                        <w:rPr>
                          <w:rFonts w:ascii="Times New Roman" w:eastAsia="Times New Roman" w:hAnsi="Times New Roman" w:cs="Times New Roman"/>
                          <w:sz w:val="17"/>
                          <w:szCs w:val="16"/>
                          <w:lang w:val="fr-FR" w:eastAsia="fr-FR"/>
                        </w:rPr>
                        <w:t> du présent code, lorsqu'un tel motif constitue une exigence professionnelle essentielle et déterminante et pour autant que l'objectif soit légitime et l'exigence proportionnée ;</w:t>
                      </w:r>
                    </w:p>
                    <w:p w14:paraId="370A4E6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216D9BB5"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Aux refus d'embauche fondés sur la nationalité lorsqu'ils résultent de l'application des dispositions statutaires relatives à la fonction publique ;</w:t>
                      </w:r>
                    </w:p>
                    <w:p w14:paraId="04FB38A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Aux discriminations liées au lieu de résidence lorsque la personne chargée de la fourniture d'un bien ou service se trouve en situation de danger manifeste.</w:t>
                      </w:r>
                    </w:p>
                    <w:p w14:paraId="34B87C70"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Les mesures prises en faveur des personnes résidant dans certaines zones géographiques et visant à favoriser l'égalité de traitement ne constituent pas une discrimination.</w:t>
                      </w:r>
                    </w:p>
                    <w:p w14:paraId="248AA982" w14:textId="77777777" w:rsidR="00DC139F" w:rsidRPr="00912D9C" w:rsidRDefault="00DC139F" w:rsidP="00912D9C">
                      <w:pPr>
                        <w:rPr>
                          <w:rFonts w:ascii="Times New Roman" w:eastAsia="Times New Roman" w:hAnsi="Times New Roman" w:cs="Times New Roman"/>
                          <w:b/>
                          <w:bCs/>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225-3-1 </w:t>
                      </w:r>
                      <w:r w:rsidRPr="00912D9C">
                        <w:rPr>
                          <w:rFonts w:ascii="Times New Roman" w:eastAsia="Times New Roman" w:hAnsi="Times New Roman" w:cs="Times New Roman"/>
                          <w:b/>
                          <w:bCs/>
                          <w:sz w:val="17"/>
                          <w:szCs w:val="16"/>
                          <w:lang w:val="fr-FR" w:eastAsia="fr-FR"/>
                        </w:rPr>
                        <w:t>du Code pénal -</w:t>
                      </w:r>
                      <w:r w:rsidRPr="00912D9C">
                        <w:rPr>
                          <w:sz w:val="17"/>
                          <w:szCs w:val="16"/>
                          <w:lang w:val="fr-FR"/>
                        </w:rPr>
                        <w:t xml:space="preserve"> </w:t>
                      </w:r>
                      <w:r w:rsidRPr="00912D9C">
                        <w:rPr>
                          <w:rFonts w:ascii="Times New Roman" w:eastAsia="Times New Roman" w:hAnsi="Times New Roman" w:cs="Times New Roman"/>
                          <w:sz w:val="17"/>
                          <w:szCs w:val="16"/>
                          <w:lang w:val="fr-FR" w:eastAsia="fr-FR"/>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7695AB60"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66DC8932"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225-4 </w:t>
                      </w:r>
                      <w:hyperlink r:id="rId47" w:tooltip="En savoir plus sur l'article 225-4" w:history="1">
                        <w:r w:rsidRPr="00912D9C">
                          <w:rPr>
                            <w:rFonts w:ascii="Times New Roman" w:eastAsia="Times New Roman" w:hAnsi="Times New Roman" w:cs="Times New Roman"/>
                            <w:b/>
                            <w:bCs/>
                            <w:sz w:val="17"/>
                            <w:szCs w:val="16"/>
                            <w:lang w:val="fr-FR" w:eastAsia="fr-FR"/>
                          </w:rPr>
                          <w:t>du</w:t>
                        </w:r>
                      </w:hyperlink>
                      <w:r w:rsidRPr="00912D9C">
                        <w:rPr>
                          <w:rFonts w:ascii="Times New Roman" w:eastAsia="Times New Roman" w:hAnsi="Times New Roman" w:cs="Times New Roman"/>
                          <w:b/>
                          <w:bCs/>
                          <w:sz w:val="17"/>
                          <w:szCs w:val="16"/>
                          <w:lang w:val="fr-FR" w:eastAsia="fr-FR"/>
                        </w:rPr>
                        <w:t xml:space="preserve">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Les personnes morales déclarées responsables pénalement, dans les conditions prévues par </w:t>
                      </w:r>
                      <w:hyperlink r:id="rId48" w:history="1">
                        <w:r w:rsidRPr="00BA1B4C">
                          <w:rPr>
                            <w:rFonts w:ascii="Times New Roman" w:eastAsia="Times New Roman" w:hAnsi="Times New Roman" w:cs="Times New Roman"/>
                            <w:sz w:val="17"/>
                            <w:szCs w:val="16"/>
                            <w:lang w:val="fr-FR" w:eastAsia="fr-FR"/>
                          </w:rPr>
                          <w:t>l'article 121-2</w:t>
                        </w:r>
                      </w:hyperlink>
                      <w:r w:rsidRPr="00BA1B4C">
                        <w:rPr>
                          <w:rFonts w:ascii="Times New Roman" w:eastAsia="Times New Roman" w:hAnsi="Times New Roman" w:cs="Times New Roman"/>
                          <w:sz w:val="17"/>
                          <w:szCs w:val="16"/>
                          <w:lang w:val="fr-FR" w:eastAsia="fr-FR"/>
                        </w:rPr>
                        <w:t>, des infractions définies à l</w:t>
                      </w:r>
                      <w:hyperlink r:id="rId49" w:history="1">
                        <w:r w:rsidRPr="00BA1B4C">
                          <w:rPr>
                            <w:rFonts w:ascii="Times New Roman" w:eastAsia="Times New Roman" w:hAnsi="Times New Roman" w:cs="Times New Roman"/>
                            <w:sz w:val="17"/>
                            <w:szCs w:val="16"/>
                            <w:lang w:val="fr-FR" w:eastAsia="fr-FR"/>
                          </w:rPr>
                          <w:t>'article 225-2</w:t>
                        </w:r>
                      </w:hyperlink>
                      <w:r w:rsidRPr="00BA1B4C">
                        <w:rPr>
                          <w:rFonts w:ascii="Times New Roman" w:eastAsia="Times New Roman" w:hAnsi="Times New Roman" w:cs="Times New Roman"/>
                          <w:sz w:val="17"/>
                          <w:szCs w:val="16"/>
                          <w:lang w:val="fr-FR" w:eastAsia="fr-FR"/>
                        </w:rPr>
                        <w:t> encourent, outre l'amende suivant les modalités prévues par l</w:t>
                      </w:r>
                      <w:hyperlink r:id="rId50" w:history="1">
                        <w:r w:rsidRPr="00BA1B4C">
                          <w:rPr>
                            <w:rFonts w:ascii="Times New Roman" w:eastAsia="Times New Roman" w:hAnsi="Times New Roman" w:cs="Times New Roman"/>
                            <w:sz w:val="17"/>
                            <w:szCs w:val="16"/>
                            <w:lang w:val="fr-FR" w:eastAsia="fr-FR"/>
                          </w:rPr>
                          <w:t>'article 131-38</w:t>
                        </w:r>
                      </w:hyperlink>
                      <w:r w:rsidRPr="00BA1B4C">
                        <w:rPr>
                          <w:rFonts w:ascii="Times New Roman" w:eastAsia="Times New Roman" w:hAnsi="Times New Roman" w:cs="Times New Roman"/>
                          <w:sz w:val="17"/>
                          <w:szCs w:val="16"/>
                          <w:lang w:val="fr-FR" w:eastAsia="fr-FR"/>
                        </w:rPr>
                        <w:t>, les peines prévues par les 2° à 5°, 8° et 9° de l'</w:t>
                      </w:r>
                      <w:hyperlink r:id="rId51" w:history="1">
                        <w:r w:rsidRPr="00BA1B4C">
                          <w:rPr>
                            <w:rFonts w:ascii="Times New Roman" w:eastAsia="Times New Roman" w:hAnsi="Times New Roman" w:cs="Times New Roman"/>
                            <w:sz w:val="17"/>
                            <w:szCs w:val="16"/>
                            <w:lang w:val="fr-FR" w:eastAsia="fr-FR"/>
                          </w:rPr>
                          <w:t>article 131-39.</w:t>
                        </w:r>
                      </w:hyperlink>
                    </w:p>
                    <w:p w14:paraId="35881ECD"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L'interdiction mentionnée au 2° de l'article 131-39 porte sur l'activité dans l'exercice ou à l'occasion de l'exercice de laquelle l'infraction a été commise.</w:t>
                      </w:r>
                    </w:p>
                    <w:p w14:paraId="2F32E78E" w14:textId="77777777" w:rsidR="00DC139F" w:rsidRPr="00C41F3E" w:rsidRDefault="00DC139F">
                      <w:pPr>
                        <w:rPr>
                          <w:lang w:val="fr-FR"/>
                        </w:rPr>
                      </w:pPr>
                    </w:p>
                  </w:txbxContent>
                </v:textbox>
              </v:shape>
            </w:pict>
          </mc:Fallback>
        </mc:AlternateContent>
      </w:r>
      <w:r w:rsidR="00E32309" w:rsidRPr="008D1FAF">
        <w:rPr>
          <w:noProof/>
          <w:lang w:val="fr-FR" w:eastAsia="fr-FR"/>
        </w:rPr>
        <mc:AlternateContent>
          <mc:Choice Requires="wps">
            <w:drawing>
              <wp:anchor distT="0" distB="0" distL="114300" distR="114300" simplePos="0" relativeHeight="251699200" behindDoc="0" locked="0" layoutInCell="1" allowOverlap="1" wp14:anchorId="49DD1D25" wp14:editId="004EE027">
                <wp:simplePos x="0" y="0"/>
                <wp:positionH relativeFrom="margin">
                  <wp:posOffset>3810</wp:posOffset>
                </wp:positionH>
                <wp:positionV relativeFrom="paragraph">
                  <wp:posOffset>5080</wp:posOffset>
                </wp:positionV>
                <wp:extent cx="7423150" cy="9391650"/>
                <wp:effectExtent l="0" t="0" r="25400" b="19050"/>
                <wp:wrapNone/>
                <wp:docPr id="35" name="Rectangle à coins arrondis 17"/>
                <wp:cNvGraphicFramePr/>
                <a:graphic xmlns:a="http://schemas.openxmlformats.org/drawingml/2006/main">
                  <a:graphicData uri="http://schemas.microsoft.com/office/word/2010/wordprocessingShape">
                    <wps:wsp>
                      <wps:cNvSpPr/>
                      <wps:spPr>
                        <a:xfrm>
                          <a:off x="0" y="0"/>
                          <a:ext cx="7423150" cy="939165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402E5680" w14:textId="77777777" w:rsidR="00DC139F" w:rsidRPr="001C031F" w:rsidRDefault="00DC139F" w:rsidP="00E32309">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4CB955C6" w14:textId="77777777" w:rsidR="00DC139F" w:rsidRPr="005759B1" w:rsidRDefault="00DC139F" w:rsidP="00E32309">
                            <w:pPr>
                              <w:rPr>
                                <w:rFonts w:ascii="Calibri" w:hAnsi="Calibri" w:cs="Calibri"/>
                                <w:b/>
                                <w:sz w:val="14"/>
                                <w:lang w:val="fr-FR"/>
                              </w:rPr>
                            </w:pPr>
                            <w:r w:rsidRPr="005759B1">
                              <w:rPr>
                                <w:rFonts w:ascii="Calibri" w:hAnsi="Calibri" w:cs="Calibri"/>
                                <w:b/>
                                <w:sz w:val="14"/>
                                <w:lang w:val="fr-FR"/>
                              </w:rPr>
                              <w:br/>
                            </w:r>
                          </w:p>
                          <w:p w14:paraId="7D1C6EA2" w14:textId="77777777" w:rsidR="00DC139F" w:rsidRPr="005759B1" w:rsidRDefault="00DC139F" w:rsidP="00E32309">
                            <w:pPr>
                              <w:rPr>
                                <w:rFonts w:ascii="Calibri" w:hAnsi="Calibri" w:cs="Calibri"/>
                                <w:b/>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D1D25" id="_x0000_s1055" style="position:absolute;margin-left:.3pt;margin-top:.4pt;width:584.5pt;height:73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xtdAIAAC8FAAAOAAAAZHJzL2Uyb0RvYy54bWysVEtv2zAMvg/YfxB0XxynSbsEdYogRYcB&#10;QVu0HXpWZKnxJomapMTOfn0p+ZFiK3YYdrFFkfz4+qjLq0YrchDOV2AKmo/GlAjDoazMS0G/Pd18&#10;+kyJD8yUTIERBT0KT6+WHz9c1nYhJrADVQpHEMT4RW0LugvBLrLM853QzI/ACoNKCU6zgKJ7yUrH&#10;akTXKpuMx+dZDa60DrjwHm+vWyVdJnwpBQ93UnoRiCoo5hbS16XvNn6z5SVbvDhmdxXv0mD/kIVm&#10;lcGgA9Q1C4zsXfUHlK64Aw8yjDjoDKSsuEg1YDX5+LdqHnfMilQLNsfboU3+/8Hy28OjvXfYhtr6&#10;hcdjrKKRTsc/5kea1Kzj0CzRBMLx8mI6Octn2FOOuvnZPD9HAXGyk7t1PnwRoEk8FNTB3pQPOJLU&#10;KXbY+JBaVhLDNHKDld8pkVrhAA5MkXw2uegAO1uE7iGjozIx3CnvdApHJVrlg5CkKjHTSYqXKCXW&#10;yhEEL2j5I+/AlUHL6CIrpQan/D0nFXqnzja6iUSzwXH8nuMp2mCdIoIJg6OuDLi/O8vWvq+6rTWW&#10;HZptg8VirfNYVbzaQnm8d8RBy3lv+U2FY9gwH+6Zwx7j6HBxwx1+pIK6oNCdKNmB+/XefbRH7qGW&#10;khqXpqD+5545QYn6apCV83w6jVuWhOnsYoKCe6vZvtWYvV4DjiLHJ8LydIz2QfVH6UA/436vYlRU&#10;McMxdkF5cL2wDu0y4wvBxWqVzHCzLAsb82h5BI+NjrR5ap6Zsx0XA9L4FvoFY4vEsJa9J9voaWC1&#10;DyCr0HOt7Ws3AtzKxPjuBYlr/1ZOVqd3bvkKAAD//wMAUEsDBBQABgAIAAAAIQBWXzXW2gAAAAcB&#10;AAAPAAAAZHJzL2Rvd25yZXYueG1sTI7BbsIwEETvlfoP1iJxKw4VSkkaB6VIvXArIOjRxEsSEa+j&#10;2JDw9yyn9jajGc28bDXaVtyw940jBfNZBAKpdKahSsF+9/22BOGDJqNbR6jgjh5W+etLplPjBvrB&#10;2zZUgkfIp1pBHUKXSunLGq32M9chcXZ2vdWBbV9J0+uBx20r36MollY3xA+17nBdY3nZXq2CzdEd&#10;iz0eKru+DPZ3VyRf5SZRajoZi08QAcfwV4YnPqNDzkwndyXjRasg5p4Cpn9m8zhhf2K1+EiWIPNM&#10;/ufPHwAAAP//AwBQSwECLQAUAAYACAAAACEAtoM4kv4AAADhAQAAEwAAAAAAAAAAAAAAAAAAAAAA&#10;W0NvbnRlbnRfVHlwZXNdLnhtbFBLAQItABQABgAIAAAAIQA4/SH/1gAAAJQBAAALAAAAAAAAAAAA&#10;AAAAAC8BAABfcmVscy8ucmVsc1BLAQItABQABgAIAAAAIQC8VlxtdAIAAC8FAAAOAAAAAAAAAAAA&#10;AAAAAC4CAABkcnMvZTJvRG9jLnhtbFBLAQItABQABgAIAAAAIQBWXzXW2gAAAAcBAAAPAAAAAAAA&#10;AAAAAAAAAM4EAABkcnMvZG93bnJldi54bWxQSwUGAAAAAAQABADzAAAA1QUAAAAA&#10;" fillcolor="white [3201]" strokecolor="black [3200]" strokeweight="1pt">
                <v:stroke joinstyle="miter"/>
                <v:textbox>
                  <w:txbxContent>
                    <w:p w14:paraId="402E5680" w14:textId="77777777" w:rsidR="00DC139F" w:rsidRPr="001C031F" w:rsidRDefault="00DC139F" w:rsidP="00E32309">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4CB955C6" w14:textId="77777777" w:rsidR="00DC139F" w:rsidRPr="005759B1" w:rsidRDefault="00DC139F" w:rsidP="00E32309">
                      <w:pPr>
                        <w:rPr>
                          <w:rFonts w:ascii="Calibri" w:hAnsi="Calibri" w:cs="Calibri"/>
                          <w:b/>
                          <w:sz w:val="14"/>
                          <w:lang w:val="fr-FR"/>
                        </w:rPr>
                      </w:pPr>
                      <w:r w:rsidRPr="005759B1">
                        <w:rPr>
                          <w:rFonts w:ascii="Calibri" w:hAnsi="Calibri" w:cs="Calibri"/>
                          <w:b/>
                          <w:sz w:val="14"/>
                          <w:lang w:val="fr-FR"/>
                        </w:rPr>
                        <w:br/>
                      </w:r>
                    </w:p>
                    <w:p w14:paraId="7D1C6EA2" w14:textId="77777777" w:rsidR="00DC139F" w:rsidRPr="005759B1" w:rsidRDefault="00DC139F" w:rsidP="00E32309">
                      <w:pPr>
                        <w:rPr>
                          <w:rFonts w:ascii="Calibri" w:hAnsi="Calibri" w:cs="Calibri"/>
                          <w:b/>
                          <w:sz w:val="14"/>
                          <w:lang w:val="fr-FR"/>
                        </w:rPr>
                      </w:pPr>
                    </w:p>
                  </w:txbxContent>
                </v:textbox>
                <w10:wrap anchorx="margin"/>
              </v:roundrect>
            </w:pict>
          </mc:Fallback>
        </mc:AlternateContent>
      </w:r>
      <w:r w:rsidR="00E32309">
        <w:br w:type="page"/>
      </w:r>
    </w:p>
    <w:p w14:paraId="35078893" w14:textId="7F4C2997" w:rsidR="00402506" w:rsidRDefault="00402506" w:rsidP="00402506">
      <w:pPr>
        <w:tabs>
          <w:tab w:val="left" w:pos="1558"/>
        </w:tabs>
      </w:pPr>
      <w:r w:rsidRPr="00DE67CA">
        <w:rPr>
          <w:noProof/>
          <w:lang w:val="fr-FR" w:eastAsia="fr-FR"/>
        </w:rPr>
        <w:lastRenderedPageBreak/>
        <mc:AlternateContent>
          <mc:Choice Requires="wps">
            <w:drawing>
              <wp:anchor distT="0" distB="0" distL="114300" distR="114300" simplePos="0" relativeHeight="251696128" behindDoc="0" locked="0" layoutInCell="1" allowOverlap="1" wp14:anchorId="6F0500A6" wp14:editId="32B2C4E4">
                <wp:simplePos x="0" y="0"/>
                <wp:positionH relativeFrom="margin">
                  <wp:align>left</wp:align>
                </wp:positionH>
                <wp:positionV relativeFrom="paragraph">
                  <wp:posOffset>-1460</wp:posOffset>
                </wp:positionV>
                <wp:extent cx="7472149" cy="614150"/>
                <wp:effectExtent l="0" t="0" r="14605" b="14605"/>
                <wp:wrapNone/>
                <wp:docPr id="29" name="Rectangle à coins arrondis 20"/>
                <wp:cNvGraphicFramePr/>
                <a:graphic xmlns:a="http://schemas.openxmlformats.org/drawingml/2006/main">
                  <a:graphicData uri="http://schemas.microsoft.com/office/word/2010/wordprocessingShape">
                    <wps:wsp>
                      <wps:cNvSpPr/>
                      <wps:spPr>
                        <a:xfrm>
                          <a:off x="0" y="0"/>
                          <a:ext cx="7472149" cy="6141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4B4BAD12" w14:textId="4A282066" w:rsidR="00DC139F" w:rsidRPr="00402506" w:rsidRDefault="00DC139F" w:rsidP="00402506">
                            <w:pPr>
                              <w:jc w:val="center"/>
                              <w:rPr>
                                <w:rFonts w:ascii="Times New Roman" w:hAnsi="Times New Roman" w:cs="Times New Roman"/>
                                <w:b/>
                                <w:sz w:val="32"/>
                                <w:szCs w:val="32"/>
                                <w:lang w:val="fr-FR"/>
                              </w:rPr>
                            </w:pPr>
                            <w:r w:rsidRPr="00402506">
                              <w:rPr>
                                <w:rFonts w:ascii="Times New Roman" w:hAnsi="Times New Roman" w:cs="Times New Roman"/>
                                <w:b/>
                                <w:sz w:val="32"/>
                                <w:szCs w:val="32"/>
                                <w:lang w:val="fr-FR"/>
                              </w:rPr>
                              <w:t>PANNEAUX SYNDICAUX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500A6" id="_x0000_s1056" style="position:absolute;margin-left:0;margin-top:-.1pt;width:588.35pt;height:48.3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jijwIAAHUFAAAOAAAAZHJzL2Uyb0RvYy54bWysVMlu2zAQvRfoPxC8N7LcLI1hOTASpCiQ&#10;JkGSImeai62W5LAkbcn5+g6pxV1yKIpepCE57w3ncWbmF63RZCd9qMFWtDyaUCItB1HbdUW/PF2/&#10;+0BJiMwKpsHKiu5loBeLt2/mjZvJKWxAC+kJktgwa1xFNzG6WVEEvpGGhSNw0uKhAm9YxKVfF8Kz&#10;BtmNLqaTyWnRgBfOA5ch4O5Vd0gXmV8pyeOdUkFGoiuKd4v56/N3lb7FYs5ma8/cpub9Ndg/3MKw&#10;2mLQkeqKRUa2vv6DytTcQwAVjziYApSqucw5YDbl5LdsHjfMyZwLihPcKFP4f7T8dvfo7j3K0Lgw&#10;C2imLFrlTfrj/UibxdqPYsk2Eo6bZ8dn0/L4nBKOZ6flcXmS1SwOaOdD/CjBkGRU1MPWigd8kSwU&#10;292EmBUTxDKDpcHEV0qU0aj/jmlyOj0fCHtfpB4oEzCArsV1rXVepIKRl9oTxFZ0tZ7mKHprPoPo&#10;9s5OJpOBMddXcl/MkfUXJm1RjOKgRrbiXssURtsHqUgtMP/3OcBI1MXQsUwlhZzZM0EU3nAEla+B&#10;xLcB1PsmmMzF+7fA0TtHBBtHoKkt+NeiHq6qOv8h6y7XlHZsVy0mi7lm3dLWCsT+3hMPXScFx69r&#10;fN0bFuI98/h02GQ4DuIdfpSGpqLQW5RswL+8tp/8saLxlJIGW7Gi4fuWeUmJ/mSx1lPfDoYfjNVg&#10;2K25BHzyEgeN49lEgI96MJUH84xTYpmi4BGzHGNVlEc/LC5jNxJwznC5XGY37E/H4o19dDyRJ2FT&#10;9T21z8y7vqQjNsMtDG3KZrlQu/c/+CakheU2gqrjUFudjr3k2Nu5Zvo5lIbHz+vsdZiWix8AAAD/&#10;/wMAUEsDBBQABgAIAAAAIQB7Aum53AAAAAYBAAAPAAAAZHJzL2Rvd25yZXYueG1sTI+xTsNAEER7&#10;JP7htEg0KDknEjYxXkcWCIpUECgoN77FtvDtWb5LbP6eS0XK0Yxm3hTb2fbqxKPvnCCslgkoltqZ&#10;ThqEz4+XxQMoH0gM9U4Y4Zc9bMvrq4Jy4yZ559M+NCqWiM8JoQ1hyLX2dcuW/NINLNH7dqOlEOXY&#10;aDPSFMttr9dJkmpLncSFlgZ+arn+2R8twrOkVdZNddhkd2+vlfna0dDvEG9v5uoRVOA5/IfhjB/R&#10;oYxMB3cU41WPEI8EhMUa1NlcZWkG6oCwSe9Bl4W+xC//AAAA//8DAFBLAQItABQABgAIAAAAIQC2&#10;gziS/gAAAOEBAAATAAAAAAAAAAAAAAAAAAAAAABbQ29udGVudF9UeXBlc10ueG1sUEsBAi0AFAAG&#10;AAgAAAAhADj9If/WAAAAlAEAAAsAAAAAAAAAAAAAAAAALwEAAF9yZWxzLy5yZWxzUEsBAi0AFAAG&#10;AAgAAAAhAPdOWOKPAgAAdQUAAA4AAAAAAAAAAAAAAAAALgIAAGRycy9lMm9Eb2MueG1sUEsBAi0A&#10;FAAGAAgAAAAhAHsC6bncAAAABgEAAA8AAAAAAAAAAAAAAAAA6QQAAGRycy9kb3ducmV2LnhtbFBL&#10;BQYAAAAABAAEAPMAAADyBQAAAAA=&#10;" fillcolor="#aeaaaa [2414]" strokecolor="white [3201]" strokeweight="1.5pt">
                <v:stroke joinstyle="miter"/>
                <v:textbox inset="0,0,0,0">
                  <w:txbxContent>
                    <w:p w14:paraId="4B4BAD12" w14:textId="4A282066" w:rsidR="00DC139F" w:rsidRPr="00402506" w:rsidRDefault="00DC139F" w:rsidP="00402506">
                      <w:pPr>
                        <w:jc w:val="center"/>
                        <w:rPr>
                          <w:rFonts w:ascii="Times New Roman" w:hAnsi="Times New Roman" w:cs="Times New Roman"/>
                          <w:b/>
                          <w:sz w:val="32"/>
                          <w:szCs w:val="32"/>
                          <w:lang w:val="fr-FR"/>
                        </w:rPr>
                      </w:pPr>
                      <w:r w:rsidRPr="00402506">
                        <w:rPr>
                          <w:rFonts w:ascii="Times New Roman" w:hAnsi="Times New Roman" w:cs="Times New Roman"/>
                          <w:b/>
                          <w:sz w:val="32"/>
                          <w:szCs w:val="32"/>
                          <w:lang w:val="fr-FR"/>
                        </w:rPr>
                        <w:t>PANNEAUX SYNDICAUX</w:t>
                      </w:r>
                    </w:p>
                  </w:txbxContent>
                </v:textbox>
                <w10:wrap anchorx="margin"/>
              </v:roundrect>
            </w:pict>
          </mc:Fallback>
        </mc:AlternateContent>
      </w:r>
    </w:p>
    <w:p w14:paraId="27E47606" w14:textId="02909AE0" w:rsidR="00D56532" w:rsidRPr="00D56532" w:rsidRDefault="00D56532" w:rsidP="00D56532"/>
    <w:p w14:paraId="00923CED" w14:textId="0537F066" w:rsidR="00D56532" w:rsidRPr="00D56532" w:rsidRDefault="00D56532" w:rsidP="00D56532"/>
    <w:p w14:paraId="4E0E282E" w14:textId="10283D18" w:rsidR="00D56532" w:rsidRPr="00D56532" w:rsidRDefault="00D56532" w:rsidP="00D56532"/>
    <w:p w14:paraId="72BC793D" w14:textId="438409DA" w:rsidR="00D56532" w:rsidRPr="00D56532" w:rsidRDefault="00D56532" w:rsidP="00D56532"/>
    <w:p w14:paraId="3B7AD13A" w14:textId="71B98086" w:rsidR="00D56532" w:rsidRPr="00D56532" w:rsidRDefault="00D56532" w:rsidP="00D56532"/>
    <w:p w14:paraId="74848871" w14:textId="7AFFDC0B" w:rsidR="00D56532" w:rsidRDefault="00D56532" w:rsidP="00D56532">
      <w:pPr>
        <w:tabs>
          <w:tab w:val="left" w:pos="4632"/>
        </w:tabs>
      </w:pPr>
      <w:r>
        <w:tab/>
      </w:r>
    </w:p>
    <w:p w14:paraId="44A98755" w14:textId="77777777" w:rsidR="00D56532" w:rsidRDefault="00D56532">
      <w:r>
        <w:br w:type="page"/>
      </w:r>
    </w:p>
    <w:p w14:paraId="4A27FC1E" w14:textId="26691BB5" w:rsidR="00D56532" w:rsidRDefault="00D56532" w:rsidP="00D56532">
      <w:pPr>
        <w:tabs>
          <w:tab w:val="left" w:pos="4632"/>
        </w:tabs>
      </w:pPr>
      <w:r w:rsidRPr="00DE67CA">
        <w:rPr>
          <w:noProof/>
          <w:lang w:val="fr-FR" w:eastAsia="fr-FR"/>
        </w:rPr>
        <w:lastRenderedPageBreak/>
        <mc:AlternateContent>
          <mc:Choice Requires="wps">
            <w:drawing>
              <wp:anchor distT="0" distB="0" distL="114300" distR="114300" simplePos="0" relativeHeight="251712512" behindDoc="0" locked="0" layoutInCell="1" allowOverlap="1" wp14:anchorId="55F5D33C" wp14:editId="52B58B86">
                <wp:simplePos x="0" y="0"/>
                <wp:positionH relativeFrom="margin">
                  <wp:posOffset>0</wp:posOffset>
                </wp:positionH>
                <wp:positionV relativeFrom="paragraph">
                  <wp:posOffset>0</wp:posOffset>
                </wp:positionV>
                <wp:extent cx="7472149" cy="614150"/>
                <wp:effectExtent l="0" t="0" r="14605" b="14605"/>
                <wp:wrapNone/>
                <wp:docPr id="7" name="Rectangle à coins arrondis 20"/>
                <wp:cNvGraphicFramePr/>
                <a:graphic xmlns:a="http://schemas.openxmlformats.org/drawingml/2006/main">
                  <a:graphicData uri="http://schemas.microsoft.com/office/word/2010/wordprocessingShape">
                    <wps:wsp>
                      <wps:cNvSpPr/>
                      <wps:spPr>
                        <a:xfrm>
                          <a:off x="0" y="0"/>
                          <a:ext cx="7472149" cy="6141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36B9B31A" w14:textId="3A531BC2" w:rsidR="00D56532" w:rsidRPr="00402506" w:rsidRDefault="00D56532" w:rsidP="00D56532">
                            <w:pPr>
                              <w:jc w:val="center"/>
                              <w:rPr>
                                <w:rFonts w:ascii="Times New Roman" w:hAnsi="Times New Roman" w:cs="Times New Roman"/>
                                <w:b/>
                                <w:sz w:val="32"/>
                                <w:szCs w:val="32"/>
                                <w:lang w:val="fr-FR"/>
                              </w:rPr>
                            </w:pPr>
                            <w:r>
                              <w:rPr>
                                <w:rFonts w:ascii="Times New Roman" w:hAnsi="Times New Roman" w:cs="Times New Roman"/>
                                <w:b/>
                                <w:sz w:val="32"/>
                                <w:szCs w:val="32"/>
                                <w:lang w:val="fr-FR"/>
                              </w:rPr>
                              <w:t>REGLEMENT INTERIEUR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5D33C" id="_x0000_s1057" style="position:absolute;margin-left:0;margin-top:0;width:588.35pt;height:48.3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KIjgIAAHUFAAAOAAAAZHJzL2Uyb0RvYy54bWysVMluGzEMvRfoPwi6N+NxszSGx4GRIEWB&#10;NAmSFDnLWuxpJVGVZM84X19Ks7hLDkXRi0RJ5CP5RHJ+0RpNdtKHGmxFy6MJJdJyELVdV/TL0/W7&#10;D5SEyKxgGqys6F4GerF4+2beuJmcwga0kJ4giA2zxlV0E6ObFUXgG2lYOAInLT4q8IZFPPp1ITxr&#10;EN3oYjqZnBYNeOE8cBkC3l51j3SR8ZWSPN4pFWQkuqIYW8yrz+sqrcVizmZrz9ym5n0Y7B+iMKy2&#10;6HSEumKRka2v/4AyNfcQQMUjDqYApWoucw6YTTn5LZvHDXMy54LkBDfSFP4fLL/dPbp7jzQ0LswC&#10;iimLVnmTdoyPtJms/UiWbCPheHl2fDYtj88p4fh2Wh6XJ5nN4mDtfIgfJRiShIp62FrxgD+SiWK7&#10;mxAzY4JYZrA0mPhKiTIa+d8xTU6n5wNgr4vQA2QyDKBrcV1rnQ+pYOSl9gRtK7paT7MXvTWfQXR3&#10;ZyeTyYCY6yupL+aI+guStkhGcWAjS3GvZXKj7YNUpBaY//vsYATqfOhYppJCzKyZTBRGOBqVrxmJ&#10;b4NRr5vMZC7evzUctbNHsHE0NLUF/5rXQ6iq0x+y7nJNacd21WKymGsOMF2tQOzvPfHQdVJw/LrG&#10;371hId4zj1+HTYbjIN7hojQ0FYVeomQD/uW1+6SPFY2vlDTYihUN37fMS0r0J4u1nvp2EPwgrAbB&#10;bs0l4JeXOGgczyIa+KgHUXkwzzgllskLPjHL0VdFefTD4TJ2IwHnDJfLZVbD/nQs3thHxxN4IjZV&#10;31P7zLzrSzpiM9zC0KZslgu1+/+DbrK0sNxGUHUcaqvjsaccezvXTD+H0vD4+Zy1DtNy8QMAAP//&#10;AwBQSwMEFAAGAAgAAAAhAAx/HEXbAAAABQEAAA8AAABkcnMvZG93bnJldi54bWxMjzFPwzAQhXck&#10;/oN1SCyodcqQtGmcKgLB0Im2DIzX+Egi7HMUu03497gs7XJPp3d677tiM1kjzjT4zrGCxTwBQVw7&#10;3XGj4PPwNluC8AFZo3FMCn7Jw6a8vysw127kHZ33oRExhH2OCtoQ+lxKX7dk0c9dTxy9bzdYDHEd&#10;GqkHHGO4NfI5SVJpsePY0GJPLy3VP/uTVfDKaZV1Yx1W2dPHe6W/ttibrVKPD1O1BhFoCtdjuOBH&#10;dCgj09GdWHthFMRHwv+8eIsszUAcFayiyrKQt/TlHwAAAP//AwBQSwECLQAUAAYACAAAACEAtoM4&#10;kv4AAADhAQAAEwAAAAAAAAAAAAAAAAAAAAAAW0NvbnRlbnRfVHlwZXNdLnhtbFBLAQItABQABgAI&#10;AAAAIQA4/SH/1gAAAJQBAAALAAAAAAAAAAAAAAAAAC8BAABfcmVscy8ucmVsc1BLAQItABQABgAI&#10;AAAAIQCS9HKIjgIAAHUFAAAOAAAAAAAAAAAAAAAAAC4CAABkcnMvZTJvRG9jLnhtbFBLAQItABQA&#10;BgAIAAAAIQAMfxxF2wAAAAUBAAAPAAAAAAAAAAAAAAAAAOgEAABkcnMvZG93bnJldi54bWxQSwUG&#10;AAAAAAQABADzAAAA8AUAAAAA&#10;" fillcolor="#aeaaaa [2414]" strokecolor="white [3201]" strokeweight="1.5pt">
                <v:stroke joinstyle="miter"/>
                <v:textbox inset="0,0,0,0">
                  <w:txbxContent>
                    <w:p w14:paraId="36B9B31A" w14:textId="3A531BC2" w:rsidR="00D56532" w:rsidRPr="00402506" w:rsidRDefault="00D56532" w:rsidP="00D56532">
                      <w:pPr>
                        <w:jc w:val="center"/>
                        <w:rPr>
                          <w:rFonts w:ascii="Times New Roman" w:hAnsi="Times New Roman" w:cs="Times New Roman"/>
                          <w:b/>
                          <w:sz w:val="32"/>
                          <w:szCs w:val="32"/>
                          <w:lang w:val="fr-FR"/>
                        </w:rPr>
                      </w:pPr>
                      <w:r>
                        <w:rPr>
                          <w:rFonts w:ascii="Times New Roman" w:hAnsi="Times New Roman" w:cs="Times New Roman"/>
                          <w:b/>
                          <w:sz w:val="32"/>
                          <w:szCs w:val="32"/>
                          <w:lang w:val="fr-FR"/>
                        </w:rPr>
                        <w:t>REGLEMENT INTERIEUR</w:t>
                      </w:r>
                    </w:p>
                  </w:txbxContent>
                </v:textbox>
                <w10:wrap anchorx="margin"/>
              </v:roundrect>
            </w:pict>
          </mc:Fallback>
        </mc:AlternateContent>
      </w:r>
    </w:p>
    <w:p w14:paraId="2958C2AD" w14:textId="4D31369C" w:rsidR="002A5C1B" w:rsidRPr="002A5C1B" w:rsidRDefault="002A5C1B" w:rsidP="002A5C1B"/>
    <w:p w14:paraId="7408D300" w14:textId="1193A4BC" w:rsidR="002A5C1B" w:rsidRPr="002A5C1B" w:rsidRDefault="002A5C1B" w:rsidP="002A5C1B"/>
    <w:p w14:paraId="68236BFA" w14:textId="31F2520D" w:rsidR="002A5C1B" w:rsidRDefault="002A5C1B" w:rsidP="002A5C1B"/>
    <w:p w14:paraId="38429CB5" w14:textId="6E829961" w:rsidR="002A5C1B" w:rsidRDefault="002A5C1B">
      <w:r>
        <w:br w:type="page"/>
      </w:r>
    </w:p>
    <w:p w14:paraId="2342FEF9" w14:textId="5E7AF089" w:rsidR="002A5C1B" w:rsidRPr="002A5C1B" w:rsidRDefault="002A5C1B" w:rsidP="002A5C1B">
      <w:pPr>
        <w:jc w:val="center"/>
      </w:pPr>
      <w:r w:rsidRPr="00DE67CA">
        <w:rPr>
          <w:noProof/>
          <w:lang w:val="fr-FR" w:eastAsia="fr-FR"/>
        </w:rPr>
        <w:lastRenderedPageBreak/>
        <mc:AlternateContent>
          <mc:Choice Requires="wps">
            <w:drawing>
              <wp:anchor distT="0" distB="0" distL="114300" distR="114300" simplePos="0" relativeHeight="251714560" behindDoc="0" locked="0" layoutInCell="1" allowOverlap="1" wp14:anchorId="2D6A992E" wp14:editId="6D833248">
                <wp:simplePos x="0" y="0"/>
                <wp:positionH relativeFrom="margin">
                  <wp:posOffset>0</wp:posOffset>
                </wp:positionH>
                <wp:positionV relativeFrom="paragraph">
                  <wp:posOffset>0</wp:posOffset>
                </wp:positionV>
                <wp:extent cx="7472149" cy="614150"/>
                <wp:effectExtent l="0" t="0" r="14605" b="14605"/>
                <wp:wrapNone/>
                <wp:docPr id="26" name="Rectangle à coins arrondis 20"/>
                <wp:cNvGraphicFramePr/>
                <a:graphic xmlns:a="http://schemas.openxmlformats.org/drawingml/2006/main">
                  <a:graphicData uri="http://schemas.microsoft.com/office/word/2010/wordprocessingShape">
                    <wps:wsp>
                      <wps:cNvSpPr/>
                      <wps:spPr>
                        <a:xfrm>
                          <a:off x="0" y="0"/>
                          <a:ext cx="7472149" cy="6141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5C3C5D1D" w14:textId="1373A4C5" w:rsidR="002A5C1B" w:rsidRPr="00402506" w:rsidRDefault="002A5C1B" w:rsidP="002A5C1B">
                            <w:pPr>
                              <w:jc w:val="center"/>
                              <w:rPr>
                                <w:rFonts w:ascii="Times New Roman" w:hAnsi="Times New Roman" w:cs="Times New Roman"/>
                                <w:b/>
                                <w:sz w:val="32"/>
                                <w:szCs w:val="32"/>
                                <w:lang w:val="fr-FR"/>
                              </w:rPr>
                            </w:pPr>
                            <w:r>
                              <w:rPr>
                                <w:rFonts w:ascii="Times New Roman" w:hAnsi="Times New Roman" w:cs="Times New Roman"/>
                                <w:b/>
                                <w:sz w:val="32"/>
                                <w:szCs w:val="32"/>
                                <w:lang w:val="fr-FR"/>
                              </w:rPr>
                              <w:t>ACCORD DE PARTICIPATION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A992E" id="_x0000_s1058" style="position:absolute;left:0;text-align:left;margin-left:0;margin-top:0;width:588.35pt;height:48.3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02kAIAAHUFAAAOAAAAZHJzL2Uyb0RvYy54bWysVMlu2zAQvRfoPxC8N7LcLI1hOTASpCiQ&#10;JkGSImeai62W5LAkbcn5+g6pxV1yKIpepCE584bvcWbmF63RZCd9qMFWtDyaUCItB1HbdUW/PF2/&#10;+0BJiMwKpsHKiu5loBeLt2/mjZvJKWxAC+kJgtgwa1xFNzG6WVEEvpGGhSNw0uKhAm9YxKVfF8Kz&#10;BtGNLqaTyWnRgBfOA5ch4O5Vd0gXGV8pyeOdUkFGoiuKd4v56/N3lb7FYs5ma8/cpub9Ndg/3MKw&#10;2mLSEeqKRUa2vv4DytTcQwAVjziYApSqucwckE05+Y3N44Y5mbmgOMGNMoX/B8tvd4/u3qMMjQuz&#10;gGZi0Spv0h/vR9os1n4US7aRcNw8Oz6blsfnlHA8Oy2Py5OsZnGIdj7EjxIMSUZFPWyteMAXyUKx&#10;3U2IWTFBLDNYGkx8pUQZjfrvmCan0/MBsPdF6AEyBQbQtbiutc6LVDDyUnuCsRVdrac5i96azyC6&#10;vbOTyWRAzPWV3BdzRP0FSVsUozioka241zKl0fZBKlIL5P8+JxiBuhw6lqmkEDN7phCFNxyDyteC&#10;xLchqPdNYTIX798Gjt45I9g4Bpragn8t6+GqqvMfWHdcE+3Yrloki1yniVXaWoHY33vioeuk4Ph1&#10;ja97w0K8Zx6fDpsMx0G8w4/S0FQUeouSDfiX1/aTP1Y0nlLSYCtWNHzfMi8p0Z8s1nrq28Hwg7Ea&#10;DLs1l4BPXuKgcTybGOCjHkzlwTzjlFimLHjELMdcFeXRD4vL2I0EnDNcLpfZDfvTsXhjHx1P4EnY&#10;VH1P7TPzri/piM1wC0Obslku1O79D74p0sJyG0HVcaitTsdecuztXDP9HErD4+d19jpMy8UPAAAA&#10;//8DAFBLAwQUAAYACAAAACEADH8cRdsAAAAFAQAADwAAAGRycy9kb3ducmV2LnhtbEyPMU/DMBCF&#10;dyT+g3VILKh1ypC0aZwqAsHQibYMjNf4SCLscxS7Tfj3uCztck+nd3rvu2IzWSPONPjOsYLFPAFB&#10;XDvdcaPg8/A2W4LwAVmjcUwKfsnDpry/KzDXbuQdnfehETGEfY4K2hD6XEpft2TRz11PHL1vN1gM&#10;cR0aqQccY7g18jlJUmmx49jQYk8vLdU/+5NV8MpplXVjHVbZ08d7pb+22JutUo8PU7UGEWgK12O4&#10;4Ed0KCPT0Z1Ye2EUxEfC/7x4iyzNQBwVrKLKspC39OUfAAAA//8DAFBLAQItABQABgAIAAAAIQC2&#10;gziS/gAAAOEBAAATAAAAAAAAAAAAAAAAAAAAAABbQ29udGVudF9UeXBlc10ueG1sUEsBAi0AFAAG&#10;AAgAAAAhADj9If/WAAAAlAEAAAsAAAAAAAAAAAAAAAAALwEAAF9yZWxzLy5yZWxzUEsBAi0AFAAG&#10;AAgAAAAhAD06DTaQAgAAdQUAAA4AAAAAAAAAAAAAAAAALgIAAGRycy9lMm9Eb2MueG1sUEsBAi0A&#10;FAAGAAgAAAAhAAx/HEXbAAAABQEAAA8AAAAAAAAAAAAAAAAA6gQAAGRycy9kb3ducmV2LnhtbFBL&#10;BQYAAAAABAAEAPMAAADyBQAAAAA=&#10;" fillcolor="#aeaaaa [2414]" strokecolor="white [3201]" strokeweight="1.5pt">
                <v:stroke joinstyle="miter"/>
                <v:textbox inset="0,0,0,0">
                  <w:txbxContent>
                    <w:p w14:paraId="5C3C5D1D" w14:textId="1373A4C5" w:rsidR="002A5C1B" w:rsidRPr="00402506" w:rsidRDefault="002A5C1B" w:rsidP="002A5C1B">
                      <w:pPr>
                        <w:jc w:val="center"/>
                        <w:rPr>
                          <w:rFonts w:ascii="Times New Roman" w:hAnsi="Times New Roman" w:cs="Times New Roman"/>
                          <w:b/>
                          <w:sz w:val="32"/>
                          <w:szCs w:val="32"/>
                          <w:lang w:val="fr-FR"/>
                        </w:rPr>
                      </w:pPr>
                      <w:r>
                        <w:rPr>
                          <w:rFonts w:ascii="Times New Roman" w:hAnsi="Times New Roman" w:cs="Times New Roman"/>
                          <w:b/>
                          <w:sz w:val="32"/>
                          <w:szCs w:val="32"/>
                          <w:lang w:val="fr-FR"/>
                        </w:rPr>
                        <w:t>ACCORD DE PARTICIPATION</w:t>
                      </w:r>
                    </w:p>
                  </w:txbxContent>
                </v:textbox>
                <w10:wrap anchorx="margin"/>
              </v:roundrect>
            </w:pict>
          </mc:Fallback>
        </mc:AlternateContent>
      </w:r>
    </w:p>
    <w:sectPr w:rsidR="002A5C1B" w:rsidRPr="002A5C1B" w:rsidSect="00C4422C">
      <w:pgSz w:w="12240" w:h="15840"/>
      <w:pgMar w:top="142" w:right="191" w:bottom="141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5E92" w14:textId="77777777" w:rsidR="00556732" w:rsidRDefault="00556732" w:rsidP="00070294">
      <w:pPr>
        <w:spacing w:after="0" w:line="240" w:lineRule="auto"/>
      </w:pPr>
      <w:r>
        <w:separator/>
      </w:r>
    </w:p>
  </w:endnote>
  <w:endnote w:type="continuationSeparator" w:id="0">
    <w:p w14:paraId="3F2169DF" w14:textId="77777777" w:rsidR="00556732" w:rsidRDefault="00556732" w:rsidP="0007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2B38" w14:textId="77777777" w:rsidR="00556732" w:rsidRDefault="00556732" w:rsidP="00070294">
      <w:pPr>
        <w:spacing w:after="0" w:line="240" w:lineRule="auto"/>
      </w:pPr>
      <w:r>
        <w:separator/>
      </w:r>
    </w:p>
  </w:footnote>
  <w:footnote w:type="continuationSeparator" w:id="0">
    <w:p w14:paraId="18B028CC" w14:textId="77777777" w:rsidR="00556732" w:rsidRDefault="00556732" w:rsidP="00070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A650D"/>
    <w:multiLevelType w:val="multilevel"/>
    <w:tmpl w:val="C41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60B83"/>
    <w:multiLevelType w:val="multilevel"/>
    <w:tmpl w:val="BE50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000434">
    <w:abstractNumId w:val="0"/>
  </w:num>
  <w:num w:numId="2" w16cid:durableId="1998068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CiKjthzPSJTAUJHfpQye0PP4rnJL4bhmsc0FGXlxAUm1lOYbFlcHj6Ugr5CR2y7ynVH2LwC9Vz7FA2p2Oi9OCA==" w:salt="bVIc/6PRueyvJ9YmQDuFh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2C"/>
    <w:rsid w:val="00001862"/>
    <w:rsid w:val="000155C9"/>
    <w:rsid w:val="000477E1"/>
    <w:rsid w:val="000512A5"/>
    <w:rsid w:val="00070294"/>
    <w:rsid w:val="00151074"/>
    <w:rsid w:val="0016098F"/>
    <w:rsid w:val="00186097"/>
    <w:rsid w:val="001949FC"/>
    <w:rsid w:val="001A6ED9"/>
    <w:rsid w:val="001B7F48"/>
    <w:rsid w:val="001C031F"/>
    <w:rsid w:val="001F263E"/>
    <w:rsid w:val="00201AF4"/>
    <w:rsid w:val="002026AC"/>
    <w:rsid w:val="00282251"/>
    <w:rsid w:val="002A5C1B"/>
    <w:rsid w:val="002A65FE"/>
    <w:rsid w:val="00332ADA"/>
    <w:rsid w:val="00397B6C"/>
    <w:rsid w:val="00402506"/>
    <w:rsid w:val="00413B50"/>
    <w:rsid w:val="00434F29"/>
    <w:rsid w:val="00444AF9"/>
    <w:rsid w:val="00545D61"/>
    <w:rsid w:val="005524D4"/>
    <w:rsid w:val="00556732"/>
    <w:rsid w:val="00573F7D"/>
    <w:rsid w:val="005759B1"/>
    <w:rsid w:val="005D6B91"/>
    <w:rsid w:val="005E0A10"/>
    <w:rsid w:val="00694532"/>
    <w:rsid w:val="006C2A9E"/>
    <w:rsid w:val="006D4290"/>
    <w:rsid w:val="006E7D6E"/>
    <w:rsid w:val="007327A2"/>
    <w:rsid w:val="0074230E"/>
    <w:rsid w:val="00783B71"/>
    <w:rsid w:val="007A3CC1"/>
    <w:rsid w:val="007F7069"/>
    <w:rsid w:val="008748C2"/>
    <w:rsid w:val="00887418"/>
    <w:rsid w:val="008D1FAF"/>
    <w:rsid w:val="008E159B"/>
    <w:rsid w:val="008E3E16"/>
    <w:rsid w:val="008E7C72"/>
    <w:rsid w:val="009029C1"/>
    <w:rsid w:val="00903998"/>
    <w:rsid w:val="00912D9C"/>
    <w:rsid w:val="00954C43"/>
    <w:rsid w:val="009733ED"/>
    <w:rsid w:val="009C1964"/>
    <w:rsid w:val="00A030D7"/>
    <w:rsid w:val="00A54BB6"/>
    <w:rsid w:val="00A90CBD"/>
    <w:rsid w:val="00AA6E1B"/>
    <w:rsid w:val="00AD5FE7"/>
    <w:rsid w:val="00BA3F1B"/>
    <w:rsid w:val="00BB334B"/>
    <w:rsid w:val="00C3644C"/>
    <w:rsid w:val="00C41F3E"/>
    <w:rsid w:val="00C4422C"/>
    <w:rsid w:val="00CF3C02"/>
    <w:rsid w:val="00D43B20"/>
    <w:rsid w:val="00D56532"/>
    <w:rsid w:val="00D827C9"/>
    <w:rsid w:val="00DC139F"/>
    <w:rsid w:val="00DE67CA"/>
    <w:rsid w:val="00E074CC"/>
    <w:rsid w:val="00E32309"/>
    <w:rsid w:val="00EA6B14"/>
    <w:rsid w:val="00ED3056"/>
    <w:rsid w:val="00F11926"/>
    <w:rsid w:val="00F24836"/>
    <w:rsid w:val="00FA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1C87"/>
  <w15:chartTrackingRefBased/>
  <w15:docId w15:val="{8265DC27-1FBF-451B-A566-FA057590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0294"/>
    <w:pPr>
      <w:tabs>
        <w:tab w:val="center" w:pos="4536"/>
        <w:tab w:val="right" w:pos="9072"/>
      </w:tabs>
      <w:spacing w:after="0" w:line="240" w:lineRule="auto"/>
    </w:pPr>
  </w:style>
  <w:style w:type="character" w:customStyle="1" w:styleId="En-tteCar">
    <w:name w:val="En-tête Car"/>
    <w:basedOn w:val="Policepardfaut"/>
    <w:link w:val="En-tte"/>
    <w:uiPriority w:val="99"/>
    <w:rsid w:val="00070294"/>
  </w:style>
  <w:style w:type="paragraph" w:styleId="Pieddepage">
    <w:name w:val="footer"/>
    <w:basedOn w:val="Normal"/>
    <w:link w:val="PieddepageCar"/>
    <w:uiPriority w:val="99"/>
    <w:unhideWhenUsed/>
    <w:rsid w:val="000702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0294"/>
  </w:style>
  <w:style w:type="paragraph" w:styleId="Paragraphedeliste">
    <w:name w:val="List Paragraph"/>
    <w:basedOn w:val="Normal"/>
    <w:uiPriority w:val="34"/>
    <w:qFormat/>
    <w:rsid w:val="00397B6C"/>
    <w:pPr>
      <w:ind w:left="720"/>
      <w:contextualSpacing/>
    </w:pPr>
  </w:style>
  <w:style w:type="character" w:styleId="Lienhypertexte">
    <w:name w:val="Hyperlink"/>
    <w:basedOn w:val="Policepardfaut"/>
    <w:uiPriority w:val="99"/>
    <w:unhideWhenUsed/>
    <w:rsid w:val="00397B6C"/>
    <w:rPr>
      <w:color w:val="0563C1" w:themeColor="hyperlink"/>
      <w:u w:val="single"/>
    </w:rPr>
  </w:style>
  <w:style w:type="character" w:customStyle="1" w:styleId="Mentionnonrsolue1">
    <w:name w:val="Mention non résolue1"/>
    <w:basedOn w:val="Policepardfaut"/>
    <w:uiPriority w:val="99"/>
    <w:semiHidden/>
    <w:unhideWhenUsed/>
    <w:rsid w:val="00397B6C"/>
    <w:rPr>
      <w:color w:val="605E5C"/>
      <w:shd w:val="clear" w:color="auto" w:fill="E1DFDD"/>
    </w:rPr>
  </w:style>
  <w:style w:type="paragraph" w:styleId="NormalWeb">
    <w:name w:val="Normal (Web)"/>
    <w:basedOn w:val="Normal"/>
    <w:uiPriority w:val="99"/>
    <w:semiHidden/>
    <w:unhideWhenUsed/>
    <w:rsid w:val="005E0A1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F11926"/>
    <w:rPr>
      <w:sz w:val="16"/>
      <w:szCs w:val="16"/>
    </w:rPr>
  </w:style>
  <w:style w:type="paragraph" w:styleId="Commentaire">
    <w:name w:val="annotation text"/>
    <w:basedOn w:val="Normal"/>
    <w:link w:val="CommentaireCar"/>
    <w:uiPriority w:val="99"/>
    <w:semiHidden/>
    <w:unhideWhenUsed/>
    <w:rsid w:val="00F11926"/>
    <w:pPr>
      <w:spacing w:line="240" w:lineRule="auto"/>
    </w:pPr>
    <w:rPr>
      <w:sz w:val="20"/>
      <w:szCs w:val="20"/>
    </w:rPr>
  </w:style>
  <w:style w:type="character" w:customStyle="1" w:styleId="CommentaireCar">
    <w:name w:val="Commentaire Car"/>
    <w:basedOn w:val="Policepardfaut"/>
    <w:link w:val="Commentaire"/>
    <w:uiPriority w:val="99"/>
    <w:semiHidden/>
    <w:rsid w:val="00F11926"/>
    <w:rPr>
      <w:sz w:val="20"/>
      <w:szCs w:val="20"/>
    </w:rPr>
  </w:style>
  <w:style w:type="paragraph" w:styleId="Objetducommentaire">
    <w:name w:val="annotation subject"/>
    <w:basedOn w:val="Commentaire"/>
    <w:next w:val="Commentaire"/>
    <w:link w:val="ObjetducommentaireCar"/>
    <w:uiPriority w:val="99"/>
    <w:semiHidden/>
    <w:unhideWhenUsed/>
    <w:rsid w:val="00F11926"/>
    <w:rPr>
      <w:b/>
      <w:bCs/>
    </w:rPr>
  </w:style>
  <w:style w:type="character" w:customStyle="1" w:styleId="ObjetducommentaireCar">
    <w:name w:val="Objet du commentaire Car"/>
    <w:basedOn w:val="CommentaireCar"/>
    <w:link w:val="Objetducommentaire"/>
    <w:uiPriority w:val="99"/>
    <w:semiHidden/>
    <w:rsid w:val="00F11926"/>
    <w:rPr>
      <w:b/>
      <w:bCs/>
      <w:sz w:val="20"/>
      <w:szCs w:val="20"/>
    </w:rPr>
  </w:style>
  <w:style w:type="paragraph" w:styleId="Textedebulles">
    <w:name w:val="Balloon Text"/>
    <w:basedOn w:val="Normal"/>
    <w:link w:val="TextedebullesCar"/>
    <w:uiPriority w:val="99"/>
    <w:semiHidden/>
    <w:unhideWhenUsed/>
    <w:rsid w:val="00F119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1926"/>
    <w:rPr>
      <w:rFonts w:ascii="Segoe UI" w:hAnsi="Segoe UI" w:cs="Segoe UI"/>
      <w:sz w:val="18"/>
      <w:szCs w:val="18"/>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47969">
      <w:bodyDiv w:val="1"/>
      <w:marLeft w:val="0"/>
      <w:marRight w:val="0"/>
      <w:marTop w:val="0"/>
      <w:marBottom w:val="0"/>
      <w:divBdr>
        <w:top w:val="none" w:sz="0" w:space="0" w:color="auto"/>
        <w:left w:val="none" w:sz="0" w:space="0" w:color="auto"/>
        <w:bottom w:val="none" w:sz="0" w:space="0" w:color="auto"/>
        <w:right w:val="none" w:sz="0" w:space="0" w:color="auto"/>
      </w:divBdr>
      <w:divsChild>
        <w:div w:id="1388264228">
          <w:marLeft w:val="0"/>
          <w:marRight w:val="0"/>
          <w:marTop w:val="0"/>
          <w:marBottom w:val="150"/>
          <w:divBdr>
            <w:top w:val="none" w:sz="0" w:space="0" w:color="auto"/>
            <w:left w:val="none" w:sz="0" w:space="0" w:color="auto"/>
            <w:bottom w:val="none" w:sz="0" w:space="0" w:color="auto"/>
            <w:right w:val="none" w:sz="0" w:space="0" w:color="auto"/>
          </w:divBdr>
        </w:div>
        <w:div w:id="13504785">
          <w:marLeft w:val="0"/>
          <w:marRight w:val="0"/>
          <w:marTop w:val="150"/>
          <w:marBottom w:val="0"/>
          <w:divBdr>
            <w:top w:val="none" w:sz="0" w:space="0" w:color="auto"/>
            <w:left w:val="none" w:sz="0" w:space="0" w:color="auto"/>
            <w:bottom w:val="none" w:sz="0" w:space="0" w:color="auto"/>
            <w:right w:val="none" w:sz="0" w:space="0" w:color="auto"/>
          </w:divBdr>
        </w:div>
      </w:divsChild>
    </w:div>
    <w:div w:id="992182198">
      <w:bodyDiv w:val="1"/>
      <w:marLeft w:val="0"/>
      <w:marRight w:val="0"/>
      <w:marTop w:val="0"/>
      <w:marBottom w:val="0"/>
      <w:divBdr>
        <w:top w:val="none" w:sz="0" w:space="0" w:color="auto"/>
        <w:left w:val="none" w:sz="0" w:space="0" w:color="auto"/>
        <w:bottom w:val="none" w:sz="0" w:space="0" w:color="auto"/>
        <w:right w:val="none" w:sz="0" w:space="0" w:color="auto"/>
      </w:divBdr>
      <w:divsChild>
        <w:div w:id="974719656">
          <w:marLeft w:val="0"/>
          <w:marRight w:val="0"/>
          <w:marTop w:val="0"/>
          <w:marBottom w:val="150"/>
          <w:divBdr>
            <w:top w:val="none" w:sz="0" w:space="0" w:color="auto"/>
            <w:left w:val="none" w:sz="0" w:space="0" w:color="auto"/>
            <w:bottom w:val="none" w:sz="0" w:space="0" w:color="auto"/>
            <w:right w:val="none" w:sz="0" w:space="0" w:color="auto"/>
          </w:divBdr>
        </w:div>
        <w:div w:id="1433743171">
          <w:marLeft w:val="0"/>
          <w:marRight w:val="0"/>
          <w:marTop w:val="150"/>
          <w:marBottom w:val="0"/>
          <w:divBdr>
            <w:top w:val="none" w:sz="0" w:space="0" w:color="auto"/>
            <w:left w:val="none" w:sz="0" w:space="0" w:color="auto"/>
            <w:bottom w:val="none" w:sz="0" w:space="0" w:color="auto"/>
            <w:right w:val="none" w:sz="0" w:space="0" w:color="auto"/>
          </w:divBdr>
        </w:div>
      </w:divsChild>
    </w:div>
    <w:div w:id="1087268592">
      <w:bodyDiv w:val="1"/>
      <w:marLeft w:val="0"/>
      <w:marRight w:val="0"/>
      <w:marTop w:val="0"/>
      <w:marBottom w:val="0"/>
      <w:divBdr>
        <w:top w:val="none" w:sz="0" w:space="0" w:color="auto"/>
        <w:left w:val="none" w:sz="0" w:space="0" w:color="auto"/>
        <w:bottom w:val="none" w:sz="0" w:space="0" w:color="auto"/>
        <w:right w:val="none" w:sz="0" w:space="0" w:color="auto"/>
      </w:divBdr>
      <w:divsChild>
        <w:div w:id="2125611119">
          <w:marLeft w:val="0"/>
          <w:marRight w:val="0"/>
          <w:marTop w:val="0"/>
          <w:marBottom w:val="150"/>
          <w:divBdr>
            <w:top w:val="none" w:sz="0" w:space="0" w:color="auto"/>
            <w:left w:val="none" w:sz="0" w:space="0" w:color="auto"/>
            <w:bottom w:val="none" w:sz="0" w:space="0" w:color="auto"/>
            <w:right w:val="none" w:sz="0" w:space="0" w:color="auto"/>
          </w:divBdr>
        </w:div>
        <w:div w:id="165367181">
          <w:marLeft w:val="0"/>
          <w:marRight w:val="0"/>
          <w:marTop w:val="150"/>
          <w:marBottom w:val="0"/>
          <w:divBdr>
            <w:top w:val="none" w:sz="0" w:space="0" w:color="auto"/>
            <w:left w:val="none" w:sz="0" w:space="0" w:color="auto"/>
            <w:bottom w:val="none" w:sz="0" w:space="0" w:color="auto"/>
            <w:right w:val="none" w:sz="0" w:space="0" w:color="auto"/>
          </w:divBdr>
        </w:div>
      </w:divsChild>
    </w:div>
    <w:div w:id="1720011800">
      <w:bodyDiv w:val="1"/>
      <w:marLeft w:val="0"/>
      <w:marRight w:val="0"/>
      <w:marTop w:val="0"/>
      <w:marBottom w:val="0"/>
      <w:divBdr>
        <w:top w:val="none" w:sz="0" w:space="0" w:color="auto"/>
        <w:left w:val="none" w:sz="0" w:space="0" w:color="auto"/>
        <w:bottom w:val="none" w:sz="0" w:space="0" w:color="auto"/>
        <w:right w:val="none" w:sz="0" w:space="0" w:color="auto"/>
      </w:divBdr>
      <w:divsChild>
        <w:div w:id="954940969">
          <w:marLeft w:val="0"/>
          <w:marRight w:val="0"/>
          <w:marTop w:val="525"/>
          <w:marBottom w:val="525"/>
          <w:divBdr>
            <w:top w:val="none" w:sz="0" w:space="0" w:color="auto"/>
            <w:left w:val="none" w:sz="0" w:space="0" w:color="auto"/>
            <w:bottom w:val="none" w:sz="0" w:space="0" w:color="auto"/>
            <w:right w:val="none" w:sz="0" w:space="0" w:color="auto"/>
          </w:divBdr>
          <w:divsChild>
            <w:div w:id="499662606">
              <w:marLeft w:val="0"/>
              <w:marRight w:val="0"/>
              <w:marTop w:val="0"/>
              <w:marBottom w:val="150"/>
              <w:divBdr>
                <w:top w:val="none" w:sz="0" w:space="0" w:color="auto"/>
                <w:left w:val="none" w:sz="0" w:space="0" w:color="auto"/>
                <w:bottom w:val="none" w:sz="0" w:space="0" w:color="auto"/>
                <w:right w:val="none" w:sz="0" w:space="0" w:color="auto"/>
              </w:divBdr>
            </w:div>
            <w:div w:id="463498536">
              <w:marLeft w:val="0"/>
              <w:marRight w:val="0"/>
              <w:marTop w:val="150"/>
              <w:marBottom w:val="0"/>
              <w:divBdr>
                <w:top w:val="none" w:sz="0" w:space="0" w:color="auto"/>
                <w:left w:val="none" w:sz="0" w:space="0" w:color="auto"/>
                <w:bottom w:val="none" w:sz="0" w:space="0" w:color="auto"/>
                <w:right w:val="none" w:sz="0" w:space="0" w:color="auto"/>
              </w:divBdr>
            </w:div>
          </w:divsChild>
        </w:div>
        <w:div w:id="1421675668">
          <w:marLeft w:val="0"/>
          <w:marRight w:val="0"/>
          <w:marTop w:val="525"/>
          <w:marBottom w:val="525"/>
          <w:divBdr>
            <w:top w:val="none" w:sz="0" w:space="0" w:color="auto"/>
            <w:left w:val="none" w:sz="0" w:space="0" w:color="auto"/>
            <w:bottom w:val="none" w:sz="0" w:space="0" w:color="auto"/>
            <w:right w:val="none" w:sz="0" w:space="0" w:color="auto"/>
          </w:divBdr>
          <w:divsChild>
            <w:div w:id="1196235296">
              <w:marLeft w:val="0"/>
              <w:marRight w:val="0"/>
              <w:marTop w:val="0"/>
              <w:marBottom w:val="150"/>
              <w:divBdr>
                <w:top w:val="none" w:sz="0" w:space="0" w:color="auto"/>
                <w:left w:val="none" w:sz="0" w:space="0" w:color="auto"/>
                <w:bottom w:val="none" w:sz="0" w:space="0" w:color="auto"/>
                <w:right w:val="none" w:sz="0" w:space="0" w:color="auto"/>
              </w:divBdr>
            </w:div>
            <w:div w:id="1116631784">
              <w:marLeft w:val="0"/>
              <w:marRight w:val="0"/>
              <w:marTop w:val="150"/>
              <w:marBottom w:val="0"/>
              <w:divBdr>
                <w:top w:val="none" w:sz="0" w:space="0" w:color="auto"/>
                <w:left w:val="none" w:sz="0" w:space="0" w:color="auto"/>
                <w:bottom w:val="none" w:sz="0" w:space="0" w:color="auto"/>
                <w:right w:val="none" w:sz="0" w:space="0" w:color="auto"/>
              </w:divBdr>
            </w:div>
          </w:divsChild>
        </w:div>
        <w:div w:id="1866291031">
          <w:marLeft w:val="0"/>
          <w:marRight w:val="0"/>
          <w:marTop w:val="525"/>
          <w:marBottom w:val="525"/>
          <w:divBdr>
            <w:top w:val="none" w:sz="0" w:space="0" w:color="auto"/>
            <w:left w:val="none" w:sz="0" w:space="0" w:color="auto"/>
            <w:bottom w:val="none" w:sz="0" w:space="0" w:color="auto"/>
            <w:right w:val="none" w:sz="0" w:space="0" w:color="auto"/>
          </w:divBdr>
          <w:divsChild>
            <w:div w:id="375279734">
              <w:marLeft w:val="0"/>
              <w:marRight w:val="0"/>
              <w:marTop w:val="0"/>
              <w:marBottom w:val="150"/>
              <w:divBdr>
                <w:top w:val="none" w:sz="0" w:space="0" w:color="auto"/>
                <w:left w:val="none" w:sz="0" w:space="0" w:color="auto"/>
                <w:bottom w:val="none" w:sz="0" w:space="0" w:color="auto"/>
                <w:right w:val="none" w:sz="0" w:space="0" w:color="auto"/>
              </w:divBdr>
            </w:div>
            <w:div w:id="1635985040">
              <w:marLeft w:val="0"/>
              <w:marRight w:val="0"/>
              <w:marTop w:val="150"/>
              <w:marBottom w:val="0"/>
              <w:divBdr>
                <w:top w:val="none" w:sz="0" w:space="0" w:color="auto"/>
                <w:left w:val="none" w:sz="0" w:space="0" w:color="auto"/>
                <w:bottom w:val="none" w:sz="0" w:space="0" w:color="auto"/>
                <w:right w:val="none" w:sz="0" w:space="0" w:color="auto"/>
              </w:divBdr>
            </w:div>
          </w:divsChild>
        </w:div>
        <w:div w:id="1848860490">
          <w:marLeft w:val="0"/>
          <w:marRight w:val="0"/>
          <w:marTop w:val="525"/>
          <w:marBottom w:val="525"/>
          <w:divBdr>
            <w:top w:val="none" w:sz="0" w:space="0" w:color="auto"/>
            <w:left w:val="none" w:sz="0" w:space="0" w:color="auto"/>
            <w:bottom w:val="none" w:sz="0" w:space="0" w:color="auto"/>
            <w:right w:val="none" w:sz="0" w:space="0" w:color="auto"/>
          </w:divBdr>
          <w:divsChild>
            <w:div w:id="956451762">
              <w:marLeft w:val="0"/>
              <w:marRight w:val="0"/>
              <w:marTop w:val="0"/>
              <w:marBottom w:val="150"/>
              <w:divBdr>
                <w:top w:val="none" w:sz="0" w:space="0" w:color="auto"/>
                <w:left w:val="none" w:sz="0" w:space="0" w:color="auto"/>
                <w:bottom w:val="none" w:sz="0" w:space="0" w:color="auto"/>
                <w:right w:val="none" w:sz="0" w:space="0" w:color="auto"/>
              </w:divBdr>
            </w:div>
            <w:div w:id="45759932">
              <w:marLeft w:val="0"/>
              <w:marRight w:val="0"/>
              <w:marTop w:val="150"/>
              <w:marBottom w:val="0"/>
              <w:divBdr>
                <w:top w:val="none" w:sz="0" w:space="0" w:color="auto"/>
                <w:left w:val="none" w:sz="0" w:space="0" w:color="auto"/>
                <w:bottom w:val="none" w:sz="0" w:space="0" w:color="auto"/>
                <w:right w:val="none" w:sz="0" w:space="0" w:color="auto"/>
              </w:divBdr>
            </w:div>
          </w:divsChild>
        </w:div>
        <w:div w:id="1260217943">
          <w:marLeft w:val="0"/>
          <w:marRight w:val="0"/>
          <w:marTop w:val="525"/>
          <w:marBottom w:val="525"/>
          <w:divBdr>
            <w:top w:val="none" w:sz="0" w:space="0" w:color="auto"/>
            <w:left w:val="none" w:sz="0" w:space="0" w:color="auto"/>
            <w:bottom w:val="none" w:sz="0" w:space="0" w:color="auto"/>
            <w:right w:val="none" w:sz="0" w:space="0" w:color="auto"/>
          </w:divBdr>
          <w:divsChild>
            <w:div w:id="1128400778">
              <w:marLeft w:val="0"/>
              <w:marRight w:val="0"/>
              <w:marTop w:val="0"/>
              <w:marBottom w:val="150"/>
              <w:divBdr>
                <w:top w:val="none" w:sz="0" w:space="0" w:color="auto"/>
                <w:left w:val="none" w:sz="0" w:space="0" w:color="auto"/>
                <w:bottom w:val="none" w:sz="0" w:space="0" w:color="auto"/>
                <w:right w:val="none" w:sz="0" w:space="0" w:color="auto"/>
              </w:divBdr>
            </w:div>
            <w:div w:id="872110575">
              <w:marLeft w:val="0"/>
              <w:marRight w:val="0"/>
              <w:marTop w:val="150"/>
              <w:marBottom w:val="0"/>
              <w:divBdr>
                <w:top w:val="none" w:sz="0" w:space="0" w:color="auto"/>
                <w:left w:val="none" w:sz="0" w:space="0" w:color="auto"/>
                <w:bottom w:val="none" w:sz="0" w:space="0" w:color="auto"/>
                <w:right w:val="none" w:sz="0" w:space="0" w:color="auto"/>
              </w:divBdr>
            </w:div>
          </w:divsChild>
        </w:div>
        <w:div w:id="1489395928">
          <w:marLeft w:val="0"/>
          <w:marRight w:val="0"/>
          <w:marTop w:val="525"/>
          <w:marBottom w:val="525"/>
          <w:divBdr>
            <w:top w:val="none" w:sz="0" w:space="0" w:color="auto"/>
            <w:left w:val="none" w:sz="0" w:space="0" w:color="auto"/>
            <w:bottom w:val="none" w:sz="0" w:space="0" w:color="auto"/>
            <w:right w:val="none" w:sz="0" w:space="0" w:color="auto"/>
          </w:divBdr>
          <w:divsChild>
            <w:div w:id="818114179">
              <w:marLeft w:val="0"/>
              <w:marRight w:val="0"/>
              <w:marTop w:val="0"/>
              <w:marBottom w:val="150"/>
              <w:divBdr>
                <w:top w:val="none" w:sz="0" w:space="0" w:color="auto"/>
                <w:left w:val="none" w:sz="0" w:space="0" w:color="auto"/>
                <w:bottom w:val="none" w:sz="0" w:space="0" w:color="auto"/>
                <w:right w:val="none" w:sz="0" w:space="0" w:color="auto"/>
              </w:divBdr>
            </w:div>
            <w:div w:id="883715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010938">
      <w:bodyDiv w:val="1"/>
      <w:marLeft w:val="0"/>
      <w:marRight w:val="0"/>
      <w:marTop w:val="0"/>
      <w:marBottom w:val="0"/>
      <w:divBdr>
        <w:top w:val="none" w:sz="0" w:space="0" w:color="auto"/>
        <w:left w:val="none" w:sz="0" w:space="0" w:color="auto"/>
        <w:bottom w:val="none" w:sz="0" w:space="0" w:color="auto"/>
        <w:right w:val="none" w:sz="0" w:space="0" w:color="auto"/>
      </w:divBdr>
      <w:divsChild>
        <w:div w:id="1653178328">
          <w:marLeft w:val="0"/>
          <w:marRight w:val="0"/>
          <w:marTop w:val="0"/>
          <w:marBottom w:val="150"/>
          <w:divBdr>
            <w:top w:val="none" w:sz="0" w:space="0" w:color="auto"/>
            <w:left w:val="none" w:sz="0" w:space="0" w:color="auto"/>
            <w:bottom w:val="none" w:sz="0" w:space="0" w:color="auto"/>
            <w:right w:val="none" w:sz="0" w:space="0" w:color="auto"/>
          </w:divBdr>
        </w:div>
        <w:div w:id="51630912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cidTexte=LEGITEXT000006072050&amp;idArticle=LEGIARTI000006902816&amp;dateTexte=&amp;categorieLien=cid" TargetMode="External"/><Relationship Id="rId18" Type="http://schemas.openxmlformats.org/officeDocument/2006/relationships/hyperlink" Target="https://www.legifrance.gouv.fr/affichCodeArticle.do?cidTexte=LEGITEXT000006072050&amp;idArticle=LEGIARTI000006902816&amp;dateTexte=&amp;categorieLien=cid" TargetMode="External"/><Relationship Id="rId26" Type="http://schemas.openxmlformats.org/officeDocument/2006/relationships/hyperlink" Target="https://www.legifrance.gouv.fr/affichCodeArticle.do?cidTexte=LEGITEXT000006072050&amp;idArticle=LEGIARTI000006900825&amp;dateTexte=&amp;categorieLien=cid" TargetMode="External"/><Relationship Id="rId39" Type="http://schemas.openxmlformats.org/officeDocument/2006/relationships/hyperlink" Target="https://www.legifrance.gouv.fr/affichCodeArticle.do?cidTexte=LEGITEXT000006070719&amp;idArticle=LEGIARTI000006417333&amp;dateTexte=&amp;categorieLien=cid" TargetMode="External"/><Relationship Id="rId21" Type="http://schemas.openxmlformats.org/officeDocument/2006/relationships/hyperlink" Target="https://www.legifrance.gouv.fr/affichCodeArticle.do?cidTexte=LEGITEXT000006072050&amp;idArticle=LEGIARTI000006902818&amp;dateTexte=&amp;categorieLien=cid" TargetMode="External"/><Relationship Id="rId34" Type="http://schemas.openxmlformats.org/officeDocument/2006/relationships/hyperlink" Target="https://www.legifrance.gouv.fr/affichCodeArticle.do?cidTexte=LEGITEXT000006072665&amp;idArticle=LEGIARTI000006686146&amp;dateTexte=&amp;categorieLien=cid" TargetMode="External"/><Relationship Id="rId42" Type="http://schemas.openxmlformats.org/officeDocument/2006/relationships/hyperlink" Target="https://www.legifrance.gouv.fr/affichCodeArticle.do?cidTexte=LEGITEXT000006070719&amp;idArticle=LEGIARTI000006417828&amp;dateTexte=&amp;categorieLien=cid" TargetMode="External"/><Relationship Id="rId47" Type="http://schemas.openxmlformats.org/officeDocument/2006/relationships/hyperlink" Target="https://www.legifrance.gouv.fr/affichCodeArticle.do;jsessionid=22C7C37D67249ACA3D97A42CF9250261.tplgfr41s_1?idArticle=LEGIARTI000020630926&amp;cidTexte=LEGITEXT000006070719&amp;dateTexte=20161120" TargetMode="External"/><Relationship Id="rId50" Type="http://schemas.openxmlformats.org/officeDocument/2006/relationships/hyperlink" Target="https://www.legifrance.gouv.fr/affichCodeArticle.do?cidTexte=LEGITEXT000006070719&amp;idArticle=LEGIARTI000006417333&amp;dateTexte=&amp;categorieLien=ci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2050&amp;idArticle=LEGIARTI000006902818&amp;dateTexte=&amp;categorieLien=cid" TargetMode="External"/><Relationship Id="rId29" Type="http://schemas.openxmlformats.org/officeDocument/2006/relationships/hyperlink" Target="http://www.service-public.fr/cmi" TargetMode="External"/><Relationship Id="rId11" Type="http://schemas.openxmlformats.org/officeDocument/2006/relationships/image" Target="media/image1.jpeg"/><Relationship Id="rId24" Type="http://schemas.openxmlformats.org/officeDocument/2006/relationships/hyperlink" Target="https://www.legifrance.gouv.fr/affichCodeArticle.do?cidTexte=LEGITEXT000006072050&amp;idArticle=LEGIARTI000006900825&amp;dateTexte=&amp;categorieLien=cid" TargetMode="External"/><Relationship Id="rId32" Type="http://schemas.openxmlformats.org/officeDocument/2006/relationships/hyperlink" Target="https://www.legifrance.gouv.fr/affichCodeArticle.do?cidTexte=LEGITEXT000006070719&amp;idArticle=LEGIARTI000026264881&amp;dateTexte=&amp;categorieLien=cid" TargetMode="External"/><Relationship Id="rId37" Type="http://schemas.openxmlformats.org/officeDocument/2006/relationships/hyperlink" Target="https://www.legifrance.gouv.fr/affichCodeArticle.do?cidTexte=LEGITEXT000006070719&amp;idArticle=LEGIARTI000006417202&amp;dateTexte=&amp;categorieLien=cid" TargetMode="External"/><Relationship Id="rId40" Type="http://schemas.openxmlformats.org/officeDocument/2006/relationships/hyperlink" Target="https://www.legifrance.gouv.fr/affichCodeArticle.do?cidTexte=LEGITEXT000006070719&amp;idArticle=LEGIARTI000006417335&amp;dateTexte=&amp;categorieLien=cid" TargetMode="External"/><Relationship Id="rId45" Type="http://schemas.openxmlformats.org/officeDocument/2006/relationships/hyperlink" Target="https://www.legifrance.gouv.fr/affichCodeArticle.do?cidTexte=LEGITEXT000006072665&amp;idArticle=LEGIARTI000006686146&amp;dateTexte=&amp;categorieLien=cid"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egifrance.gouv.fr/affichCodeArticle.do;jsessionid=22C7C37D67249ACA3D97A42CF9250261.tplgfr41s_1?idArticle=LEGIARTI000006902818&amp;cidTexte=LEGITEXT000006072050&amp;dateTexte=20200508" TargetMode="External"/><Relationship Id="rId31" Type="http://schemas.openxmlformats.org/officeDocument/2006/relationships/hyperlink" Target="https://www.legifrance.gouv.fr/affichCodeArticle.do?cidTexte=LEGITEXT000006070719&amp;idArticle=LEGIARTI000006417828&amp;dateTexte=&amp;categorieLien=cid" TargetMode="External"/><Relationship Id="rId44" Type="http://schemas.openxmlformats.org/officeDocument/2006/relationships/hyperlink" Target="https://www.legifrance.gouv.fr/affichCodeArticle.do?cidTexte=LEGITEXT000006073189&amp;idArticle=LEGIARTI000006743161&amp;dateTexte=&amp;categorieLien=ci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Article.do;jsessionid=22C7C37D67249ACA3D97A42CF9250261.tplgfr41s_1?idArticle=LEGIARTI000006902818&amp;cidTexte=LEGITEXT000006072050&amp;dateTexte=20200508" TargetMode="External"/><Relationship Id="rId22" Type="http://schemas.openxmlformats.org/officeDocument/2006/relationships/image" Target="media/image2.png"/><Relationship Id="rId27" Type="http://schemas.openxmlformats.org/officeDocument/2006/relationships/hyperlink" Target="https://www.legifrance.gouv.fr/affichCodeArticle.do?cidTexte=LEGITEXT000006070719&amp;idArticle=LEGIARTI000006417706&amp;dateTexte=&amp;categorieLien=cid" TargetMode="External"/><Relationship Id="rId30" Type="http://schemas.openxmlformats.org/officeDocument/2006/relationships/hyperlink" Target="https://www.legifrance.gouv.fr/affichCodeArticle.do?cidTexte=LEGITEXT000006070719&amp;idArticle=LEGIARTI000006417706&amp;dateTexte=&amp;categorieLien=cid" TargetMode="External"/><Relationship Id="rId35" Type="http://schemas.openxmlformats.org/officeDocument/2006/relationships/hyperlink" Target="https://www.legifrance.gouv.fr/affichCodeArticle.do?cidTexte=LEGITEXT000006070719&amp;idArticle=LEGIARTI000006417828&amp;dateTexte=&amp;categorieLien=cid" TargetMode="External"/><Relationship Id="rId43" Type="http://schemas.openxmlformats.org/officeDocument/2006/relationships/hyperlink" Target="https://www.legifrance.gouv.fr/affichCodeArticle.do?cidTexte=LEGITEXT000006070719&amp;idArticle=LEGIARTI000026264881&amp;dateTexte=&amp;categorieLien=cid" TargetMode="External"/><Relationship Id="rId48" Type="http://schemas.openxmlformats.org/officeDocument/2006/relationships/hyperlink" Target="https://www.legifrance.gouv.fr/affichCodeArticle.do?cidTexte=LEGITEXT000006070719&amp;idArticle=LEGIARTI000006417202&amp;dateTexte=&amp;categorieLien=cid" TargetMode="External"/><Relationship Id="rId8" Type="http://schemas.openxmlformats.org/officeDocument/2006/relationships/webSettings" Target="webSettings.xml"/><Relationship Id="rId51" Type="http://schemas.openxmlformats.org/officeDocument/2006/relationships/hyperlink" Target="https://www.legifrance.gouv.fr/affichCodeArticle.do?cidTexte=LEGITEXT000006070719&amp;idArticle=LEGIARTI000006417335&amp;dateTexte=&amp;categorieLien=cid" TargetMode="External"/><Relationship Id="rId3" Type="http://schemas.openxmlformats.org/officeDocument/2006/relationships/customXml" Target="../customXml/item3.xml"/><Relationship Id="rId12" Type="http://schemas.openxmlformats.org/officeDocument/2006/relationships/hyperlink" Target="https://www.legifrance.gouv.fr/affichCodeArticle.do?cidTexte=LEGITEXT000006072050&amp;idArticle=LEGIARTI000006902818&amp;dateTexte=&amp;categorieLien=cid" TargetMode="External"/><Relationship Id="rId17" Type="http://schemas.openxmlformats.org/officeDocument/2006/relationships/hyperlink" Target="https://www.legifrance.gouv.fr/affichCodeArticle.do?cidTexte=LEGITEXT000006072050&amp;idArticle=LEGIARTI000006902818&amp;dateTexte=&amp;categorieLien=cid" TargetMode="External"/><Relationship Id="rId25" Type="http://schemas.openxmlformats.org/officeDocument/2006/relationships/hyperlink" Target="https://www.legifrance.gouv.fr/affichCodeArticle.do?cidTexte=LEGITEXT000006070719&amp;idArticle=LEGIARTI000006417706&amp;dateTexte=&amp;categorieLien=cid" TargetMode="External"/><Relationship Id="rId33" Type="http://schemas.openxmlformats.org/officeDocument/2006/relationships/hyperlink" Target="https://www.legifrance.gouv.fr/affichCodeArticle.do?cidTexte=LEGITEXT000006073189&amp;idArticle=LEGIARTI000006743161&amp;dateTexte=&amp;categorieLien=cid" TargetMode="External"/><Relationship Id="rId38" Type="http://schemas.openxmlformats.org/officeDocument/2006/relationships/hyperlink" Target="https://www.legifrance.gouv.fr/affichCodeArticle.do?cidTexte=LEGITEXT000006070719&amp;idArticle=LEGIARTI000006417832&amp;dateTexte=&amp;categorieLien=cid" TargetMode="External"/><Relationship Id="rId46" Type="http://schemas.openxmlformats.org/officeDocument/2006/relationships/hyperlink" Target="https://www.legifrance.gouv.fr/affichCodeArticle.do?cidTexte=LEGITEXT000006070719&amp;idArticle=LEGIARTI000006417828&amp;dateTexte=&amp;categorieLien=cid" TargetMode="External"/><Relationship Id="rId20" Type="http://schemas.openxmlformats.org/officeDocument/2006/relationships/hyperlink" Target="https://www.legifrance.gouv.fr/affichCodeArticle.do;jsessionid=22C7C37D67249ACA3D97A42CF9250261.tplgfr41s_1?idArticle=LEGIARTI000006902821&amp;cidTexte=LEGITEXT000006072050&amp;dateTexte=20200508" TargetMode="External"/><Relationship Id="rId41" Type="http://schemas.openxmlformats.org/officeDocument/2006/relationships/hyperlink" Target="https://www.legifrance.gouv.fr/affichCodeArticle.do?cidTexte=LEGITEXT000006070719&amp;idArticle=LEGIARTI000006417706&amp;dateTexte=&amp;categorieLien=ci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france.gouv.fr/affichCodeArticle.do;jsessionid=22C7C37D67249ACA3D97A42CF9250261.tplgfr41s_1?idArticle=LEGIARTI000006902821&amp;cidTexte=LEGITEXT000006072050&amp;dateTexte=20200508" TargetMode="External"/><Relationship Id="rId23" Type="http://schemas.openxmlformats.org/officeDocument/2006/relationships/image" Target="media/image3.png"/><Relationship Id="rId28" Type="http://schemas.openxmlformats.org/officeDocument/2006/relationships/hyperlink" Target="http://www.service-public.fr/cmi" TargetMode="External"/><Relationship Id="rId36" Type="http://schemas.openxmlformats.org/officeDocument/2006/relationships/hyperlink" Target="https://www.legifrance.gouv.fr/affichCodeArticle.do;jsessionid=22C7C37D67249ACA3D97A42CF9250261.tplgfr41s_1?idArticle=LEGIARTI000020630926&amp;cidTexte=LEGITEXT000006070719&amp;dateTexte=20161120" TargetMode="External"/><Relationship Id="rId49" Type="http://schemas.openxmlformats.org/officeDocument/2006/relationships/hyperlink" Target="https://www.legifrance.gouv.fr/affichCodeArticle.do?cidTexte=LEGITEXT000006070719&amp;idArticle=LEGIARTI00000641783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lumMod val="65000"/>
            <a:lumOff val="35000"/>
          </a:schemeClr>
        </a:solidFill>
        <a:ln/>
      </a:spPr>
      <a:bodyPr rtlCol="0" anchor="ctr"/>
      <a:lstStyle/>
      <a:style>
        <a:lnRef idx="3">
          <a:schemeClr val="lt1"/>
        </a:lnRef>
        <a:fillRef idx="1">
          <a:schemeClr val="dk1"/>
        </a:fillRef>
        <a:effectRef idx="1">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122CA-6C9B-4CB0-8767-A8D4BA82D2AE}">
  <ds:schemaRefs>
    <ds:schemaRef ds:uri="http://schemas.openxmlformats.org/officeDocument/2006/bibliography"/>
  </ds:schemaRefs>
</ds:datastoreItem>
</file>

<file path=customXml/itemProps2.xml><?xml version="1.0" encoding="utf-8"?>
<ds:datastoreItem xmlns:ds="http://schemas.openxmlformats.org/officeDocument/2006/customXml" ds:itemID="{D4A25B22-D1D7-496B-AA9A-5CEF4450F25F}">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customXml/itemProps3.xml><?xml version="1.0" encoding="utf-8"?>
<ds:datastoreItem xmlns:ds="http://schemas.openxmlformats.org/officeDocument/2006/customXml" ds:itemID="{C54CDBCF-7E6A-4B61-90D4-50089D7C788A}">
  <ds:schemaRefs>
    <ds:schemaRef ds:uri="http://schemas.microsoft.com/sharepoint/v3/contenttype/forms"/>
  </ds:schemaRefs>
</ds:datastoreItem>
</file>

<file path=customXml/itemProps4.xml><?xml version="1.0" encoding="utf-8"?>
<ds:datastoreItem xmlns:ds="http://schemas.openxmlformats.org/officeDocument/2006/customXml" ds:itemID="{0C84A8CC-2322-4FEC-9AD9-4CB88AB2A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17</Words>
  <Characters>96</Characters>
  <Application>Microsoft Office Word</Application>
  <DocSecurity>8</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Bugarel</dc:creator>
  <cp:keywords/>
  <dc:description/>
  <cp:lastModifiedBy>Xavier Berjot</cp:lastModifiedBy>
  <cp:revision>47</cp:revision>
  <dcterms:created xsi:type="dcterms:W3CDTF">2020-05-06T15:41:00Z</dcterms:created>
  <dcterms:modified xsi:type="dcterms:W3CDTF">2022-07-07T14:09:00Z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